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E38495" w14:textId="77777777" w:rsidR="00574B14" w:rsidRDefault="00AD16C1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  <w:r>
        <w:rPr>
          <w:rFonts w:ascii="Cambria" w:eastAsia="Cambria" w:hAnsi="Cambria" w:cs="Cambria"/>
          <w:color w:val="4F81BD"/>
        </w:rPr>
        <w:t xml:space="preserve"> </w:t>
      </w:r>
    </w:p>
    <w:p w14:paraId="376233E0" w14:textId="77777777" w:rsidR="00574B14" w:rsidRDefault="00574B14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</w:p>
    <w:p w14:paraId="4D6CF9DB" w14:textId="77777777" w:rsidR="00574B14" w:rsidRDefault="00574B14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</w:p>
    <w:p w14:paraId="68BA2C75" w14:textId="77777777" w:rsidR="00574B14" w:rsidRDefault="00AD16C1">
      <w:pPr>
        <w:pBdr>
          <w:top w:val="nil"/>
          <w:left w:val="nil"/>
          <w:bottom w:val="nil"/>
          <w:right w:val="nil"/>
          <w:between w:val="nil"/>
        </w:pBdr>
        <w:spacing w:before="60" w:line="300" w:lineRule="auto"/>
        <w:jc w:val="right"/>
        <w:rPr>
          <w:rFonts w:ascii="Arial" w:eastAsia="Arial" w:hAnsi="Arial" w:cs="Arial"/>
          <w:color w:val="000000"/>
        </w:rPr>
      </w:pPr>
      <w:r>
        <w:rPr>
          <w:noProof/>
          <w:lang w:val="en-US"/>
        </w:rPr>
        <w:drawing>
          <wp:anchor distT="0" distB="0" distL="114935" distR="114935" simplePos="0" relativeHeight="251658240" behindDoc="0" locked="0" layoutInCell="1" hidden="0" allowOverlap="1" wp14:anchorId="03E9F259" wp14:editId="64BAA1C9">
            <wp:simplePos x="0" y="0"/>
            <wp:positionH relativeFrom="column">
              <wp:posOffset>4556760</wp:posOffset>
            </wp:positionH>
            <wp:positionV relativeFrom="paragraph">
              <wp:posOffset>153670</wp:posOffset>
            </wp:positionV>
            <wp:extent cx="1189990" cy="1189990"/>
            <wp:effectExtent l="0" t="0" r="0" b="0"/>
            <wp:wrapSquare wrapText="bothSides" distT="0" distB="0" distL="114935" distR="114935"/>
            <wp:docPr id="184090676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0906765" name="image5.png"/>
                    <pic:cNvPicPr preferRelativeResize="0"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9990" cy="1189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494885E8" w14:textId="77777777" w:rsidR="00574B14" w:rsidRDefault="00AD16C1">
      <w:pPr>
        <w:pBdr>
          <w:top w:val="nil"/>
          <w:left w:val="nil"/>
          <w:bottom w:val="nil"/>
          <w:right w:val="nil"/>
          <w:between w:val="nil"/>
        </w:pBdr>
        <w:spacing w:before="60" w:line="300" w:lineRule="auto"/>
        <w:jc w:val="right"/>
        <w:rPr>
          <w:rFonts w:ascii="Arial" w:eastAsia="Arial" w:hAnsi="Arial" w:cs="Arial"/>
          <w:color w:val="000000"/>
        </w:rPr>
      </w:pPr>
      <w:r>
        <w:rPr>
          <w:noProof/>
          <w:lang w:val="en-US"/>
        </w:rPr>
        <w:drawing>
          <wp:anchor distT="0" distB="0" distL="0" distR="0" simplePos="0" relativeHeight="251659264" behindDoc="1" locked="0" layoutInCell="1" hidden="0" allowOverlap="1" wp14:anchorId="2BB46254" wp14:editId="422CE81D">
            <wp:simplePos x="0" y="0"/>
            <wp:positionH relativeFrom="column">
              <wp:posOffset>114300</wp:posOffset>
            </wp:positionH>
            <wp:positionV relativeFrom="paragraph">
              <wp:posOffset>-407660</wp:posOffset>
            </wp:positionV>
            <wp:extent cx="1942465" cy="1892300"/>
            <wp:effectExtent l="0" t="0" r="0" b="0"/>
            <wp:wrapNone/>
            <wp:docPr id="1840906767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0"/>
                    <a:srcRect l="-21" t="-21" r="-21" b="-21"/>
                    <a:stretch>
                      <a:fillRect/>
                    </a:stretch>
                  </pic:blipFill>
                  <pic:spPr>
                    <a:xfrm>
                      <a:off x="0" y="0"/>
                      <a:ext cx="1942465" cy="1892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E45E35A" w14:textId="77777777" w:rsidR="00574B14" w:rsidRDefault="00574B14">
      <w:pPr>
        <w:spacing w:before="60"/>
        <w:jc w:val="right"/>
        <w:rPr>
          <w:rFonts w:ascii="Arial" w:eastAsia="Arial" w:hAnsi="Arial" w:cs="Arial"/>
          <w:sz w:val="22"/>
          <w:szCs w:val="22"/>
        </w:rPr>
      </w:pPr>
    </w:p>
    <w:p w14:paraId="5A2FFE3D" w14:textId="77777777" w:rsidR="00574B14" w:rsidRDefault="00574B14">
      <w:pPr>
        <w:spacing w:before="60"/>
        <w:jc w:val="right"/>
        <w:rPr>
          <w:rFonts w:ascii="Arial" w:eastAsia="Arial" w:hAnsi="Arial" w:cs="Arial"/>
          <w:sz w:val="22"/>
          <w:szCs w:val="22"/>
        </w:rPr>
      </w:pPr>
    </w:p>
    <w:p w14:paraId="7E393E73" w14:textId="77777777" w:rsidR="00574B14" w:rsidRDefault="00574B14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751DCF3D" w14:textId="77777777" w:rsidR="00574B14" w:rsidRDefault="00574B14">
      <w:pPr>
        <w:tabs>
          <w:tab w:val="left" w:pos="8310"/>
        </w:tabs>
        <w:spacing w:before="120" w:after="120"/>
        <w:rPr>
          <w:rFonts w:ascii="Arial" w:eastAsia="Arial" w:hAnsi="Arial" w:cs="Arial"/>
        </w:rPr>
      </w:pPr>
    </w:p>
    <w:p w14:paraId="261A70CF" w14:textId="77777777" w:rsidR="00903587" w:rsidRDefault="00903587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5B56D150" w14:textId="77777777" w:rsidR="00BC2C54" w:rsidRDefault="00BC2C54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4CF57143" w14:textId="696ED10D" w:rsidR="00574B14" w:rsidRDefault="00427BC7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20</w:t>
      </w:r>
      <w:r w:rsidR="00AD16C1">
        <w:rPr>
          <w:rFonts w:ascii="Arial" w:eastAsia="Arial" w:hAnsi="Arial" w:cs="Arial"/>
          <w:sz w:val="22"/>
          <w:szCs w:val="22"/>
        </w:rPr>
        <w:t xml:space="preserve"> de </w:t>
      </w:r>
      <w:proofErr w:type="gramStart"/>
      <w:r w:rsidR="00AD16C1">
        <w:rPr>
          <w:rFonts w:ascii="Arial" w:eastAsia="Arial" w:hAnsi="Arial" w:cs="Arial"/>
          <w:sz w:val="22"/>
          <w:szCs w:val="22"/>
        </w:rPr>
        <w:t>Abril</w:t>
      </w:r>
      <w:proofErr w:type="gramEnd"/>
      <w:r w:rsidR="00AD16C1">
        <w:rPr>
          <w:rFonts w:ascii="Arial" w:eastAsia="Arial" w:hAnsi="Arial" w:cs="Arial"/>
          <w:sz w:val="22"/>
          <w:szCs w:val="22"/>
        </w:rPr>
        <w:t xml:space="preserve"> de 2025 – Número 1.11</w:t>
      </w:r>
      <w:r>
        <w:rPr>
          <w:rFonts w:ascii="Arial" w:eastAsia="Arial" w:hAnsi="Arial" w:cs="Arial"/>
          <w:sz w:val="22"/>
          <w:szCs w:val="22"/>
        </w:rPr>
        <w:t>8</w:t>
      </w:r>
    </w:p>
    <w:p w14:paraId="7F06FBD1" w14:textId="542C2E60" w:rsidR="00574B14" w:rsidRPr="007D5603" w:rsidRDefault="007D5603">
      <w:pPr>
        <w:spacing w:before="120"/>
        <w:rPr>
          <w:rFonts w:ascii="Garamond" w:eastAsia="Garamond" w:hAnsi="Garamond" w:cs="Garamond"/>
          <w:b/>
          <w:sz w:val="52"/>
          <w:szCs w:val="52"/>
        </w:rPr>
      </w:pPr>
      <w:r>
        <w:rPr>
          <w:rFonts w:ascii="Arial" w:eastAsia="Arial" w:hAnsi="Arial" w:cs="Arial"/>
          <w:b/>
          <w:sz w:val="52"/>
          <w:szCs w:val="52"/>
        </w:rPr>
        <w:t>MEJORAR LA COMPETITIV</w:t>
      </w:r>
      <w:r w:rsidR="00D45EB0">
        <w:rPr>
          <w:rFonts w:ascii="Arial" w:eastAsia="Arial" w:hAnsi="Arial" w:cs="Arial"/>
          <w:b/>
          <w:sz w:val="52"/>
          <w:szCs w:val="52"/>
        </w:rPr>
        <w:t>I</w:t>
      </w:r>
      <w:r>
        <w:rPr>
          <w:rFonts w:ascii="Arial" w:eastAsia="Arial" w:hAnsi="Arial" w:cs="Arial"/>
          <w:b/>
          <w:sz w:val="52"/>
          <w:szCs w:val="52"/>
        </w:rPr>
        <w:t xml:space="preserve">DAD SIN </w:t>
      </w:r>
      <w:r w:rsidR="00BE6698">
        <w:rPr>
          <w:rFonts w:ascii="Arial" w:eastAsia="Arial" w:hAnsi="Arial" w:cs="Arial"/>
          <w:b/>
          <w:sz w:val="52"/>
          <w:szCs w:val="52"/>
        </w:rPr>
        <w:t>BAJAR IMPUESTOS</w:t>
      </w:r>
    </w:p>
    <w:p w14:paraId="49F77105" w14:textId="6276A07D" w:rsidR="00574B14" w:rsidRDefault="00D842BC">
      <w:pPr>
        <w:spacing w:before="120"/>
        <w:jc w:val="both"/>
        <w:rPr>
          <w:rFonts w:ascii="Garamond" w:eastAsia="Garamond" w:hAnsi="Garamond" w:cs="Garamond"/>
          <w:b/>
          <w:sz w:val="28"/>
          <w:szCs w:val="28"/>
        </w:rPr>
      </w:pPr>
      <w:r>
        <w:rPr>
          <w:rFonts w:ascii="Garamond" w:eastAsia="Garamond" w:hAnsi="Garamond" w:cs="Garamond"/>
          <w:b/>
          <w:sz w:val="28"/>
          <w:szCs w:val="28"/>
        </w:rPr>
        <w:t xml:space="preserve">La </w:t>
      </w:r>
      <w:r w:rsidR="00B65EF2">
        <w:rPr>
          <w:rFonts w:ascii="Garamond" w:eastAsia="Garamond" w:hAnsi="Garamond" w:cs="Garamond"/>
          <w:b/>
          <w:sz w:val="28"/>
          <w:szCs w:val="28"/>
        </w:rPr>
        <w:t xml:space="preserve">cercanía del tipo de cambio al piso de la banda reduce su impacto </w:t>
      </w:r>
      <w:r w:rsidR="007D5603">
        <w:rPr>
          <w:rFonts w:ascii="Garamond" w:eastAsia="Garamond" w:hAnsi="Garamond" w:cs="Garamond"/>
          <w:b/>
          <w:sz w:val="28"/>
          <w:szCs w:val="28"/>
        </w:rPr>
        <w:t>inflacionario,</w:t>
      </w:r>
      <w:r w:rsidR="00B65EF2">
        <w:rPr>
          <w:rFonts w:ascii="Garamond" w:eastAsia="Garamond" w:hAnsi="Garamond" w:cs="Garamond"/>
          <w:b/>
          <w:sz w:val="28"/>
          <w:szCs w:val="28"/>
        </w:rPr>
        <w:t xml:space="preserve"> pero </w:t>
      </w:r>
      <w:r w:rsidR="007D5603">
        <w:rPr>
          <w:rFonts w:ascii="Garamond" w:eastAsia="Garamond" w:hAnsi="Garamond" w:cs="Garamond"/>
          <w:b/>
          <w:sz w:val="28"/>
          <w:szCs w:val="28"/>
        </w:rPr>
        <w:t>aumenta</w:t>
      </w:r>
      <w:r w:rsidR="00B65EF2">
        <w:rPr>
          <w:rFonts w:ascii="Garamond" w:eastAsia="Garamond" w:hAnsi="Garamond" w:cs="Garamond"/>
          <w:b/>
          <w:sz w:val="28"/>
          <w:szCs w:val="28"/>
        </w:rPr>
        <w:t xml:space="preserve"> los problemas de competitividad</w:t>
      </w:r>
      <w:r>
        <w:rPr>
          <w:rFonts w:ascii="Garamond" w:eastAsia="Garamond" w:hAnsi="Garamond" w:cs="Garamond"/>
          <w:b/>
          <w:sz w:val="28"/>
          <w:szCs w:val="28"/>
        </w:rPr>
        <w:t>.</w:t>
      </w:r>
      <w:r w:rsidR="00B65EF2">
        <w:rPr>
          <w:rFonts w:ascii="Garamond" w:eastAsia="Garamond" w:hAnsi="Garamond" w:cs="Garamond"/>
          <w:b/>
          <w:sz w:val="28"/>
          <w:szCs w:val="28"/>
        </w:rPr>
        <w:t xml:space="preserve"> </w:t>
      </w:r>
      <w:r w:rsidR="00CF32D5">
        <w:rPr>
          <w:rFonts w:ascii="Garamond" w:eastAsia="Garamond" w:hAnsi="Garamond" w:cs="Garamond"/>
          <w:b/>
          <w:sz w:val="28"/>
          <w:szCs w:val="28"/>
        </w:rPr>
        <w:t xml:space="preserve">Dado que es muy difícil bajar impuestos sin afectar el </w:t>
      </w:r>
      <w:r w:rsidR="00B65EF2">
        <w:rPr>
          <w:rFonts w:ascii="Garamond" w:eastAsia="Garamond" w:hAnsi="Garamond" w:cs="Garamond"/>
          <w:b/>
          <w:sz w:val="28"/>
          <w:szCs w:val="28"/>
        </w:rPr>
        <w:t>equilibrio fiscal</w:t>
      </w:r>
      <w:r w:rsidR="007D5603">
        <w:rPr>
          <w:rFonts w:ascii="Garamond" w:eastAsia="Garamond" w:hAnsi="Garamond" w:cs="Garamond"/>
          <w:b/>
          <w:sz w:val="28"/>
          <w:szCs w:val="28"/>
        </w:rPr>
        <w:t xml:space="preserve">, </w:t>
      </w:r>
      <w:r w:rsidR="00CF32D5">
        <w:rPr>
          <w:rFonts w:ascii="Garamond" w:eastAsia="Garamond" w:hAnsi="Garamond" w:cs="Garamond"/>
          <w:b/>
          <w:sz w:val="28"/>
          <w:szCs w:val="28"/>
        </w:rPr>
        <w:t xml:space="preserve">la solución es que los </w:t>
      </w:r>
      <w:r w:rsidR="007D5603">
        <w:rPr>
          <w:rFonts w:ascii="Garamond" w:eastAsia="Garamond" w:hAnsi="Garamond" w:cs="Garamond"/>
          <w:b/>
          <w:sz w:val="28"/>
          <w:szCs w:val="28"/>
        </w:rPr>
        <w:t xml:space="preserve">impuestos </w:t>
      </w:r>
      <w:r w:rsidR="00CF32D5">
        <w:rPr>
          <w:rFonts w:ascii="Garamond" w:eastAsia="Garamond" w:hAnsi="Garamond" w:cs="Garamond"/>
          <w:b/>
          <w:sz w:val="28"/>
          <w:szCs w:val="28"/>
        </w:rPr>
        <w:t xml:space="preserve">que erosionan la competitividad sean </w:t>
      </w:r>
      <w:r w:rsidR="007D5603">
        <w:rPr>
          <w:rFonts w:ascii="Garamond" w:eastAsia="Garamond" w:hAnsi="Garamond" w:cs="Garamond"/>
          <w:b/>
          <w:sz w:val="28"/>
          <w:szCs w:val="28"/>
        </w:rPr>
        <w:t>sustitu</w:t>
      </w:r>
      <w:r w:rsidR="0052633A">
        <w:rPr>
          <w:rFonts w:ascii="Garamond" w:eastAsia="Garamond" w:hAnsi="Garamond" w:cs="Garamond"/>
          <w:b/>
          <w:sz w:val="28"/>
          <w:szCs w:val="28"/>
        </w:rPr>
        <w:t>idos</w:t>
      </w:r>
      <w:r w:rsidR="007D5603">
        <w:rPr>
          <w:rFonts w:ascii="Garamond" w:eastAsia="Garamond" w:hAnsi="Garamond" w:cs="Garamond"/>
          <w:b/>
          <w:sz w:val="28"/>
          <w:szCs w:val="28"/>
        </w:rPr>
        <w:t xml:space="preserve"> </w:t>
      </w:r>
      <w:r w:rsidR="00CF32D5">
        <w:rPr>
          <w:rFonts w:ascii="Garamond" w:eastAsia="Garamond" w:hAnsi="Garamond" w:cs="Garamond"/>
          <w:b/>
          <w:sz w:val="28"/>
          <w:szCs w:val="28"/>
        </w:rPr>
        <w:t>por impuestos que no lo hacen</w:t>
      </w:r>
      <w:r w:rsidR="00B65EF2">
        <w:rPr>
          <w:rFonts w:ascii="Garamond" w:eastAsia="Garamond" w:hAnsi="Garamond" w:cs="Garamond"/>
          <w:b/>
          <w:sz w:val="28"/>
          <w:szCs w:val="28"/>
        </w:rPr>
        <w:t>.</w:t>
      </w:r>
      <w:r>
        <w:rPr>
          <w:rFonts w:ascii="Garamond" w:eastAsia="Garamond" w:hAnsi="Garamond" w:cs="Garamond"/>
          <w:b/>
          <w:sz w:val="28"/>
          <w:szCs w:val="28"/>
        </w:rPr>
        <w:t xml:space="preserve"> </w:t>
      </w:r>
      <w:r w:rsidR="00AD16C1">
        <w:rPr>
          <w:rFonts w:ascii="Garamond" w:eastAsia="Garamond" w:hAnsi="Garamond" w:cs="Garamond"/>
          <w:b/>
          <w:sz w:val="28"/>
          <w:szCs w:val="28"/>
        </w:rPr>
        <w:t xml:space="preserve">  </w:t>
      </w:r>
    </w:p>
    <w:p w14:paraId="301B3763" w14:textId="33F8E952" w:rsidR="00D45EB0" w:rsidRDefault="008004AE" w:rsidP="00446B46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El tipo de cambio oficial tiende al piso de la banda cambiaria ($1.000) en lugar del techo ($1.400)</w:t>
      </w:r>
      <w:r w:rsidR="00773DFB">
        <w:rPr>
          <w:rFonts w:ascii="Arial" w:eastAsia="Arial" w:hAnsi="Arial" w:cs="Arial"/>
        </w:rPr>
        <w:t>.</w:t>
      </w:r>
      <w:r>
        <w:rPr>
          <w:rFonts w:ascii="Arial" w:eastAsia="Arial" w:hAnsi="Arial" w:cs="Arial"/>
        </w:rPr>
        <w:t xml:space="preserve"> </w:t>
      </w:r>
      <w:r w:rsidR="00BE6698">
        <w:rPr>
          <w:rFonts w:ascii="Arial" w:eastAsia="Arial" w:hAnsi="Arial" w:cs="Arial"/>
        </w:rPr>
        <w:t xml:space="preserve">Desde el punto de vista del objetivo de minimizar el impacto inflacionario es una buena noticia. </w:t>
      </w:r>
      <w:r>
        <w:rPr>
          <w:rFonts w:ascii="Arial" w:eastAsia="Arial" w:hAnsi="Arial" w:cs="Arial"/>
          <w:b/>
        </w:rPr>
        <w:t>D</w:t>
      </w:r>
      <w:r w:rsidR="00BE6698" w:rsidRPr="0052633A">
        <w:rPr>
          <w:rFonts w:ascii="Arial" w:eastAsia="Arial" w:hAnsi="Arial" w:cs="Arial"/>
          <w:b/>
        </w:rPr>
        <w:t xml:space="preserve">esde el punto </w:t>
      </w:r>
      <w:r w:rsidR="0052633A" w:rsidRPr="0052633A">
        <w:rPr>
          <w:rFonts w:ascii="Arial" w:eastAsia="Arial" w:hAnsi="Arial" w:cs="Arial"/>
          <w:b/>
        </w:rPr>
        <w:t xml:space="preserve">de vista </w:t>
      </w:r>
      <w:r w:rsidR="00BE6698" w:rsidRPr="0052633A">
        <w:rPr>
          <w:rFonts w:ascii="Arial" w:eastAsia="Arial" w:hAnsi="Arial" w:cs="Arial"/>
          <w:b/>
        </w:rPr>
        <w:t>de la producción nacional</w:t>
      </w:r>
      <w:r w:rsidR="00CC2B44" w:rsidRPr="0052633A">
        <w:rPr>
          <w:rFonts w:ascii="Arial" w:eastAsia="Arial" w:hAnsi="Arial" w:cs="Arial"/>
          <w:b/>
        </w:rPr>
        <w:t xml:space="preserve"> a este nivel de tipo de cambio se intensifican </w:t>
      </w:r>
      <w:r w:rsidR="00BE6698" w:rsidRPr="0052633A">
        <w:rPr>
          <w:rFonts w:ascii="Arial" w:eastAsia="Arial" w:hAnsi="Arial" w:cs="Arial"/>
          <w:b/>
        </w:rPr>
        <w:t>los problemas</w:t>
      </w:r>
      <w:r w:rsidR="00CC2B44" w:rsidRPr="0052633A">
        <w:rPr>
          <w:rFonts w:ascii="Arial" w:eastAsia="Arial" w:hAnsi="Arial" w:cs="Arial"/>
          <w:b/>
        </w:rPr>
        <w:t xml:space="preserve"> de competitividad</w:t>
      </w:r>
      <w:r>
        <w:rPr>
          <w:rFonts w:ascii="Arial" w:eastAsia="Arial" w:hAnsi="Arial" w:cs="Arial"/>
          <w:b/>
        </w:rPr>
        <w:t>.</w:t>
      </w:r>
      <w:r w:rsidR="00D45EB0"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>E</w:t>
      </w:r>
      <w:r w:rsidR="00D45EB0">
        <w:rPr>
          <w:rFonts w:ascii="Arial" w:eastAsia="Arial" w:hAnsi="Arial" w:cs="Arial"/>
        </w:rPr>
        <w:t>s decir</w:t>
      </w:r>
      <w:r>
        <w:rPr>
          <w:rFonts w:ascii="Arial" w:eastAsia="Arial" w:hAnsi="Arial" w:cs="Arial"/>
        </w:rPr>
        <w:t>,</w:t>
      </w:r>
      <w:r w:rsidR="00D45EB0">
        <w:rPr>
          <w:rFonts w:ascii="Arial" w:eastAsia="Arial" w:hAnsi="Arial" w:cs="Arial"/>
        </w:rPr>
        <w:t xml:space="preserve"> las dificultades que </w:t>
      </w:r>
      <w:r w:rsidR="0052633A">
        <w:rPr>
          <w:rFonts w:ascii="Arial" w:eastAsia="Arial" w:hAnsi="Arial" w:cs="Arial"/>
        </w:rPr>
        <w:t xml:space="preserve">se </w:t>
      </w:r>
      <w:r w:rsidR="00D45EB0">
        <w:rPr>
          <w:rFonts w:ascii="Arial" w:eastAsia="Arial" w:hAnsi="Arial" w:cs="Arial"/>
        </w:rPr>
        <w:t>enfrenta</w:t>
      </w:r>
      <w:r>
        <w:rPr>
          <w:rFonts w:ascii="Arial" w:eastAsia="Arial" w:hAnsi="Arial" w:cs="Arial"/>
        </w:rPr>
        <w:t>n</w:t>
      </w:r>
      <w:r w:rsidR="00D45EB0">
        <w:rPr>
          <w:rFonts w:ascii="Arial" w:eastAsia="Arial" w:hAnsi="Arial" w:cs="Arial"/>
        </w:rPr>
        <w:t xml:space="preserve"> para exportar y competir </w:t>
      </w:r>
      <w:r w:rsidR="009A5A7B">
        <w:rPr>
          <w:rFonts w:ascii="Arial" w:eastAsia="Arial" w:hAnsi="Arial" w:cs="Arial"/>
        </w:rPr>
        <w:t>con los</w:t>
      </w:r>
      <w:r w:rsidR="00D45EB0">
        <w:rPr>
          <w:rFonts w:ascii="Arial" w:eastAsia="Arial" w:hAnsi="Arial" w:cs="Arial"/>
        </w:rPr>
        <w:t xml:space="preserve"> productos importados</w:t>
      </w:r>
      <w:r>
        <w:rPr>
          <w:rFonts w:ascii="Arial" w:eastAsia="Arial" w:hAnsi="Arial" w:cs="Arial"/>
        </w:rPr>
        <w:t xml:space="preserve"> persisten</w:t>
      </w:r>
      <w:r w:rsidR="00446B46">
        <w:rPr>
          <w:rFonts w:ascii="Arial" w:eastAsia="Arial" w:hAnsi="Arial" w:cs="Arial"/>
        </w:rPr>
        <w:t xml:space="preserve">. </w:t>
      </w:r>
    </w:p>
    <w:p w14:paraId="13E413A1" w14:textId="2DDC6390" w:rsidR="00B5723A" w:rsidRDefault="00CC2B44" w:rsidP="00446B46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Este conflicto de objetivos deriva en un conflicto de políticas</w:t>
      </w:r>
      <w:r w:rsidR="00D45EB0">
        <w:rPr>
          <w:rFonts w:ascii="Arial" w:eastAsia="Arial" w:hAnsi="Arial" w:cs="Arial"/>
        </w:rPr>
        <w:t xml:space="preserve"> públicas</w:t>
      </w:r>
      <w:r>
        <w:rPr>
          <w:rFonts w:ascii="Arial" w:eastAsia="Arial" w:hAnsi="Arial" w:cs="Arial"/>
        </w:rPr>
        <w:t xml:space="preserve">. Por un lado, </w:t>
      </w:r>
      <w:r w:rsidRPr="00937DE4">
        <w:rPr>
          <w:rFonts w:ascii="Arial" w:eastAsia="Arial" w:hAnsi="Arial" w:cs="Arial"/>
          <w:b/>
        </w:rPr>
        <w:t>l</w:t>
      </w:r>
      <w:r w:rsidR="00446B46" w:rsidRPr="00937DE4">
        <w:rPr>
          <w:rFonts w:ascii="Arial" w:eastAsia="Arial" w:hAnsi="Arial" w:cs="Arial"/>
          <w:b/>
        </w:rPr>
        <w:t>as entidades empresarias piden</w:t>
      </w:r>
      <w:r w:rsidRPr="00937DE4">
        <w:rPr>
          <w:rFonts w:ascii="Arial" w:eastAsia="Arial" w:hAnsi="Arial" w:cs="Arial"/>
          <w:b/>
        </w:rPr>
        <w:t xml:space="preserve"> bajar</w:t>
      </w:r>
      <w:r w:rsidR="00446B46" w:rsidRPr="00937DE4">
        <w:rPr>
          <w:rFonts w:ascii="Arial" w:eastAsia="Arial" w:hAnsi="Arial" w:cs="Arial"/>
          <w:b/>
        </w:rPr>
        <w:t xml:space="preserve"> la presión impositiva para mejorar la competitividad</w:t>
      </w:r>
      <w:r>
        <w:rPr>
          <w:rFonts w:ascii="Arial" w:eastAsia="Arial" w:hAnsi="Arial" w:cs="Arial"/>
        </w:rPr>
        <w:t xml:space="preserve">. Por el otro, </w:t>
      </w:r>
      <w:r w:rsidRPr="00937DE4">
        <w:rPr>
          <w:rFonts w:ascii="Arial" w:eastAsia="Arial" w:hAnsi="Arial" w:cs="Arial"/>
          <w:b/>
        </w:rPr>
        <w:t xml:space="preserve">el gobierno </w:t>
      </w:r>
      <w:r w:rsidR="008004AE">
        <w:rPr>
          <w:rFonts w:ascii="Arial" w:eastAsia="Arial" w:hAnsi="Arial" w:cs="Arial"/>
          <w:b/>
        </w:rPr>
        <w:t>plantea que</w:t>
      </w:r>
      <w:r w:rsidR="00937DE4" w:rsidRPr="00937DE4">
        <w:rPr>
          <w:rFonts w:ascii="Arial" w:eastAsia="Arial" w:hAnsi="Arial" w:cs="Arial"/>
          <w:b/>
        </w:rPr>
        <w:t xml:space="preserve"> el espacio para </w:t>
      </w:r>
      <w:r w:rsidR="00D45EB0" w:rsidRPr="00937DE4">
        <w:rPr>
          <w:rFonts w:ascii="Arial" w:eastAsia="Arial" w:hAnsi="Arial" w:cs="Arial"/>
          <w:b/>
        </w:rPr>
        <w:t xml:space="preserve">bajar impuestos </w:t>
      </w:r>
      <w:r w:rsidR="00937DE4" w:rsidRPr="00937DE4">
        <w:rPr>
          <w:rFonts w:ascii="Arial" w:eastAsia="Arial" w:hAnsi="Arial" w:cs="Arial"/>
          <w:b/>
        </w:rPr>
        <w:t>sin comprometer</w:t>
      </w:r>
      <w:r w:rsidR="00D45EB0" w:rsidRPr="00937DE4">
        <w:rPr>
          <w:rFonts w:ascii="Arial" w:eastAsia="Arial" w:hAnsi="Arial" w:cs="Arial"/>
          <w:b/>
        </w:rPr>
        <w:t xml:space="preserve"> el equilibrio fiscal</w:t>
      </w:r>
      <w:r w:rsidR="008004AE">
        <w:rPr>
          <w:rFonts w:ascii="Arial" w:eastAsia="Arial" w:hAnsi="Arial" w:cs="Arial"/>
          <w:b/>
        </w:rPr>
        <w:t xml:space="preserve"> es muy acotado</w:t>
      </w:r>
      <w:r w:rsidR="00446B46">
        <w:rPr>
          <w:rFonts w:ascii="Arial" w:eastAsia="Arial" w:hAnsi="Arial" w:cs="Arial"/>
        </w:rPr>
        <w:t>.</w:t>
      </w:r>
      <w:r w:rsidR="00D45EB0">
        <w:rPr>
          <w:rFonts w:ascii="Arial" w:eastAsia="Arial" w:hAnsi="Arial" w:cs="Arial"/>
        </w:rPr>
        <w:t xml:space="preserve"> </w:t>
      </w:r>
      <w:r w:rsidR="00937DE4">
        <w:rPr>
          <w:rFonts w:ascii="Arial" w:eastAsia="Arial" w:hAnsi="Arial" w:cs="Arial"/>
        </w:rPr>
        <w:t>E</w:t>
      </w:r>
      <w:r w:rsidR="00D45EB0">
        <w:rPr>
          <w:rFonts w:ascii="Arial" w:eastAsia="Arial" w:hAnsi="Arial" w:cs="Arial"/>
        </w:rPr>
        <w:t xml:space="preserve">n una perspectiva de corto plazo las posiciones </w:t>
      </w:r>
      <w:r w:rsidR="00937DE4">
        <w:rPr>
          <w:rFonts w:ascii="Arial" w:eastAsia="Arial" w:hAnsi="Arial" w:cs="Arial"/>
        </w:rPr>
        <w:t>son</w:t>
      </w:r>
      <w:r w:rsidR="00D45EB0">
        <w:rPr>
          <w:rFonts w:ascii="Arial" w:eastAsia="Arial" w:hAnsi="Arial" w:cs="Arial"/>
        </w:rPr>
        <w:t xml:space="preserve"> irreconciliables</w:t>
      </w:r>
      <w:r w:rsidR="00773DFB">
        <w:rPr>
          <w:rFonts w:ascii="Arial" w:eastAsia="Arial" w:hAnsi="Arial" w:cs="Arial"/>
        </w:rPr>
        <w:t>.</w:t>
      </w:r>
      <w:r w:rsidR="00B5723A">
        <w:rPr>
          <w:rFonts w:ascii="Arial" w:eastAsia="Arial" w:hAnsi="Arial" w:cs="Arial"/>
        </w:rPr>
        <w:t xml:space="preserve"> </w:t>
      </w:r>
      <w:r w:rsidR="00773DFB">
        <w:rPr>
          <w:rFonts w:ascii="Arial" w:eastAsia="Arial" w:hAnsi="Arial" w:cs="Arial"/>
        </w:rPr>
        <w:t>C</w:t>
      </w:r>
      <w:r w:rsidR="00B5723A">
        <w:rPr>
          <w:rFonts w:ascii="Arial" w:eastAsia="Arial" w:hAnsi="Arial" w:cs="Arial"/>
        </w:rPr>
        <w:t xml:space="preserve">onsecuentemente, </w:t>
      </w:r>
      <w:r w:rsidR="009A5A7B">
        <w:rPr>
          <w:rFonts w:ascii="Arial" w:eastAsia="Arial" w:hAnsi="Arial" w:cs="Arial"/>
        </w:rPr>
        <w:t>generan</w:t>
      </w:r>
      <w:r w:rsidR="00B5723A">
        <w:rPr>
          <w:rFonts w:ascii="Arial" w:eastAsia="Arial" w:hAnsi="Arial" w:cs="Arial"/>
        </w:rPr>
        <w:t xml:space="preserve"> desgastantes con</w:t>
      </w:r>
      <w:r w:rsidR="00B920B6">
        <w:rPr>
          <w:rFonts w:ascii="Arial" w:eastAsia="Arial" w:hAnsi="Arial" w:cs="Arial"/>
        </w:rPr>
        <w:t>troversias</w:t>
      </w:r>
      <w:r w:rsidR="00D45EB0">
        <w:rPr>
          <w:rFonts w:ascii="Arial" w:eastAsia="Arial" w:hAnsi="Arial" w:cs="Arial"/>
        </w:rPr>
        <w:t xml:space="preserve">. </w:t>
      </w:r>
    </w:p>
    <w:p w14:paraId="5A002DA6" w14:textId="752CDFF3" w:rsidR="00574B14" w:rsidRDefault="008004AE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Para encontrar una alternativa</w:t>
      </w:r>
      <w:r w:rsidR="009A5A7B">
        <w:rPr>
          <w:rFonts w:ascii="Arial" w:eastAsia="Arial" w:hAnsi="Arial" w:cs="Arial"/>
        </w:rPr>
        <w:t xml:space="preserve"> puede ser útil</w:t>
      </w:r>
      <w:r w:rsidR="00937DE4">
        <w:rPr>
          <w:rFonts w:ascii="Arial" w:eastAsia="Arial" w:hAnsi="Arial" w:cs="Arial"/>
          <w:bCs/>
        </w:rPr>
        <w:t xml:space="preserve"> </w:t>
      </w:r>
      <w:r w:rsidR="00BC2C54">
        <w:rPr>
          <w:rFonts w:ascii="Arial" w:eastAsia="Arial" w:hAnsi="Arial" w:cs="Arial"/>
          <w:bCs/>
        </w:rPr>
        <w:t>identificar</w:t>
      </w:r>
      <w:r>
        <w:rPr>
          <w:rFonts w:ascii="Arial" w:eastAsia="Arial" w:hAnsi="Arial" w:cs="Arial"/>
        </w:rPr>
        <w:t xml:space="preserve"> </w:t>
      </w:r>
      <w:r w:rsidR="009A5A7B">
        <w:rPr>
          <w:rFonts w:ascii="Arial" w:eastAsia="Arial" w:hAnsi="Arial" w:cs="Arial"/>
        </w:rPr>
        <w:t>aquellos</w:t>
      </w:r>
      <w:r w:rsidR="00D45EB0" w:rsidRPr="008004AE">
        <w:rPr>
          <w:rFonts w:ascii="Arial" w:eastAsia="Arial" w:hAnsi="Arial" w:cs="Arial"/>
        </w:rPr>
        <w:t xml:space="preserve"> impuestos </w:t>
      </w:r>
      <w:r w:rsidR="00BC2C54">
        <w:rPr>
          <w:rFonts w:ascii="Arial" w:eastAsia="Arial" w:hAnsi="Arial" w:cs="Arial"/>
        </w:rPr>
        <w:t xml:space="preserve">que hacen un </w:t>
      </w:r>
      <w:r w:rsidR="00D45EB0" w:rsidRPr="008004AE">
        <w:rPr>
          <w:rFonts w:ascii="Arial" w:eastAsia="Arial" w:hAnsi="Arial" w:cs="Arial"/>
        </w:rPr>
        <w:t>aporte importante</w:t>
      </w:r>
      <w:r w:rsidR="00BC2C54">
        <w:rPr>
          <w:rFonts w:ascii="Arial" w:eastAsia="Arial" w:hAnsi="Arial" w:cs="Arial"/>
        </w:rPr>
        <w:t xml:space="preserve"> a los</w:t>
      </w:r>
      <w:r w:rsidR="00D45EB0" w:rsidRPr="008004AE">
        <w:rPr>
          <w:rFonts w:ascii="Arial" w:eastAsia="Arial" w:hAnsi="Arial" w:cs="Arial"/>
        </w:rPr>
        <w:t xml:space="preserve"> ingreso</w:t>
      </w:r>
      <w:r w:rsidR="00BC2C54">
        <w:rPr>
          <w:rFonts w:ascii="Arial" w:eastAsia="Arial" w:hAnsi="Arial" w:cs="Arial"/>
        </w:rPr>
        <w:t>s</w:t>
      </w:r>
      <w:r w:rsidR="00D45EB0" w:rsidRPr="008004AE">
        <w:rPr>
          <w:rFonts w:ascii="Arial" w:eastAsia="Arial" w:hAnsi="Arial" w:cs="Arial"/>
        </w:rPr>
        <w:t xml:space="preserve"> del </w:t>
      </w:r>
      <w:r w:rsidR="003A34E9">
        <w:rPr>
          <w:rFonts w:ascii="Arial" w:eastAsia="Arial" w:hAnsi="Arial" w:cs="Arial"/>
        </w:rPr>
        <w:t>Estado</w:t>
      </w:r>
      <w:r w:rsidR="00D45EB0" w:rsidRPr="008004AE">
        <w:rPr>
          <w:rFonts w:ascii="Arial" w:eastAsia="Arial" w:hAnsi="Arial" w:cs="Arial"/>
        </w:rPr>
        <w:t xml:space="preserve"> </w:t>
      </w:r>
      <w:r w:rsidR="00AD6F93">
        <w:rPr>
          <w:rFonts w:ascii="Arial" w:eastAsia="Arial" w:hAnsi="Arial" w:cs="Arial"/>
        </w:rPr>
        <w:t>y a la vez</w:t>
      </w:r>
      <w:r w:rsidR="00D45EB0" w:rsidRPr="008004AE">
        <w:rPr>
          <w:rFonts w:ascii="Arial" w:eastAsia="Arial" w:hAnsi="Arial" w:cs="Arial"/>
        </w:rPr>
        <w:t xml:space="preserve"> </w:t>
      </w:r>
      <w:r w:rsidR="009A5A7B">
        <w:rPr>
          <w:rFonts w:ascii="Arial" w:eastAsia="Arial" w:hAnsi="Arial" w:cs="Arial"/>
        </w:rPr>
        <w:t>destruyen</w:t>
      </w:r>
      <w:r w:rsidR="00D45EB0" w:rsidRPr="008004AE">
        <w:rPr>
          <w:rFonts w:ascii="Arial" w:eastAsia="Arial" w:hAnsi="Arial" w:cs="Arial"/>
        </w:rPr>
        <w:t xml:space="preserve"> la competitividad nacional</w:t>
      </w:r>
      <w:r w:rsidR="00D45EB0">
        <w:rPr>
          <w:rFonts w:ascii="Arial" w:eastAsia="Arial" w:hAnsi="Arial" w:cs="Arial"/>
          <w:bCs/>
        </w:rPr>
        <w:t xml:space="preserve">. </w:t>
      </w:r>
      <w:r w:rsidR="00BC2C54">
        <w:rPr>
          <w:rFonts w:ascii="Arial" w:eastAsia="Arial" w:hAnsi="Arial" w:cs="Arial"/>
          <w:bCs/>
        </w:rPr>
        <w:t>En este sentido, según datos d</w:t>
      </w:r>
      <w:r w:rsidR="002A5CB5">
        <w:rPr>
          <w:rFonts w:ascii="Arial" w:eastAsia="Arial" w:hAnsi="Arial" w:cs="Arial"/>
          <w:bCs/>
        </w:rPr>
        <w:t xml:space="preserve">el </w:t>
      </w:r>
      <w:r w:rsidR="000360F8">
        <w:rPr>
          <w:rFonts w:ascii="Arial" w:eastAsia="Arial" w:hAnsi="Arial" w:cs="Arial"/>
        </w:rPr>
        <w:t xml:space="preserve">Ministerio de Economía </w:t>
      </w:r>
      <w:r w:rsidR="009A5A7B">
        <w:rPr>
          <w:rFonts w:ascii="Arial" w:eastAsia="Arial" w:hAnsi="Arial" w:cs="Arial"/>
        </w:rPr>
        <w:t>para el</w:t>
      </w:r>
      <w:r w:rsidR="002A5CB5">
        <w:rPr>
          <w:rFonts w:ascii="Arial" w:eastAsia="Arial" w:hAnsi="Arial" w:cs="Arial"/>
        </w:rPr>
        <w:t xml:space="preserve"> </w:t>
      </w:r>
      <w:r w:rsidR="002A5CB5" w:rsidRPr="00AD6F93">
        <w:rPr>
          <w:rFonts w:ascii="Arial" w:eastAsia="Arial" w:hAnsi="Arial" w:cs="Arial"/>
          <w:b/>
          <w:bCs/>
        </w:rPr>
        <w:t>2024</w:t>
      </w:r>
      <w:r w:rsidR="002A5CB5">
        <w:rPr>
          <w:rFonts w:ascii="Arial" w:eastAsia="Arial" w:hAnsi="Arial" w:cs="Arial"/>
        </w:rPr>
        <w:t xml:space="preserve"> </w:t>
      </w:r>
      <w:r w:rsidR="009A5A7B">
        <w:rPr>
          <w:rFonts w:ascii="Arial" w:eastAsia="Arial" w:hAnsi="Arial" w:cs="Arial"/>
        </w:rPr>
        <w:t>se</w:t>
      </w:r>
      <w:r w:rsidR="00BC2C54">
        <w:rPr>
          <w:rFonts w:ascii="Arial" w:eastAsia="Arial" w:hAnsi="Arial" w:cs="Arial"/>
        </w:rPr>
        <w:t xml:space="preserve"> observa</w:t>
      </w:r>
      <w:r w:rsidR="002A5CB5">
        <w:rPr>
          <w:rFonts w:ascii="Arial" w:eastAsia="Arial" w:hAnsi="Arial" w:cs="Arial"/>
        </w:rPr>
        <w:t xml:space="preserve"> que</w:t>
      </w:r>
      <w:r w:rsidR="00AD16C1">
        <w:rPr>
          <w:rFonts w:ascii="Arial" w:eastAsia="Arial" w:hAnsi="Arial" w:cs="Arial"/>
        </w:rPr>
        <w:t>:</w:t>
      </w:r>
    </w:p>
    <w:p w14:paraId="7C6B9921" w14:textId="41D0411A" w:rsidR="000322C1" w:rsidRPr="000322C1" w:rsidRDefault="002A5CB5" w:rsidP="000322C1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 nivel nacional</w:t>
      </w:r>
      <w:r w:rsidR="00BC2C54">
        <w:rPr>
          <w:rFonts w:ascii="Arial" w:eastAsia="Arial" w:hAnsi="Arial" w:cs="Arial"/>
        </w:rPr>
        <w:t>,</w:t>
      </w:r>
      <w:r>
        <w:rPr>
          <w:rFonts w:ascii="Arial" w:eastAsia="Arial" w:hAnsi="Arial" w:cs="Arial"/>
        </w:rPr>
        <w:t xml:space="preserve"> el </w:t>
      </w:r>
      <w:r w:rsidRPr="00BC2C54">
        <w:rPr>
          <w:rFonts w:ascii="Arial" w:eastAsia="Arial" w:hAnsi="Arial" w:cs="Arial"/>
          <w:b/>
          <w:bCs/>
        </w:rPr>
        <w:t>impuesto al cheque</w:t>
      </w:r>
      <w:r w:rsidR="00BC2C54">
        <w:rPr>
          <w:rFonts w:ascii="Arial" w:eastAsia="Arial" w:hAnsi="Arial" w:cs="Arial"/>
        </w:rPr>
        <w:t xml:space="preserve"> recaudó </w:t>
      </w:r>
      <w:r w:rsidR="00BC2C54" w:rsidRPr="00BC2C54">
        <w:rPr>
          <w:rFonts w:ascii="Arial" w:eastAsia="Arial" w:hAnsi="Arial" w:cs="Arial"/>
          <w:b/>
          <w:bCs/>
        </w:rPr>
        <w:t>1,6%</w:t>
      </w:r>
      <w:r w:rsidR="00BC2C54">
        <w:rPr>
          <w:rFonts w:ascii="Arial" w:eastAsia="Arial" w:hAnsi="Arial" w:cs="Arial"/>
        </w:rPr>
        <w:t xml:space="preserve"> del PBI</w:t>
      </w:r>
      <w:r>
        <w:rPr>
          <w:rFonts w:ascii="Arial" w:eastAsia="Arial" w:hAnsi="Arial" w:cs="Arial"/>
        </w:rPr>
        <w:t xml:space="preserve"> y </w:t>
      </w:r>
      <w:r w:rsidR="00BC2C54">
        <w:rPr>
          <w:rFonts w:ascii="Arial" w:eastAsia="Arial" w:hAnsi="Arial" w:cs="Arial"/>
        </w:rPr>
        <w:t xml:space="preserve">los </w:t>
      </w:r>
      <w:r w:rsidR="003A34E9">
        <w:rPr>
          <w:rFonts w:ascii="Arial" w:eastAsia="Arial" w:hAnsi="Arial" w:cs="Arial"/>
          <w:b/>
          <w:bCs/>
        </w:rPr>
        <w:t>derechos de exportación</w:t>
      </w:r>
      <w:r w:rsidR="00BC2C54">
        <w:rPr>
          <w:rFonts w:ascii="Arial" w:eastAsia="Arial" w:hAnsi="Arial" w:cs="Arial"/>
        </w:rPr>
        <w:t xml:space="preserve"> un</w:t>
      </w:r>
      <w:r>
        <w:rPr>
          <w:rFonts w:ascii="Arial" w:eastAsia="Arial" w:hAnsi="Arial" w:cs="Arial"/>
        </w:rPr>
        <w:t xml:space="preserve"> </w:t>
      </w:r>
      <w:r w:rsidRPr="00BC2C54">
        <w:rPr>
          <w:rFonts w:ascii="Arial" w:eastAsia="Arial" w:hAnsi="Arial" w:cs="Arial"/>
          <w:b/>
          <w:bCs/>
        </w:rPr>
        <w:t>1</w:t>
      </w:r>
      <w:r w:rsidR="00BC2C54" w:rsidRPr="00BC2C54">
        <w:rPr>
          <w:rFonts w:ascii="Arial" w:eastAsia="Arial" w:hAnsi="Arial" w:cs="Arial"/>
          <w:b/>
          <w:bCs/>
        </w:rPr>
        <w:t>,</w:t>
      </w:r>
      <w:r w:rsidR="003A34E9">
        <w:rPr>
          <w:rFonts w:ascii="Arial" w:eastAsia="Arial" w:hAnsi="Arial" w:cs="Arial"/>
          <w:b/>
          <w:bCs/>
        </w:rPr>
        <w:t>0</w:t>
      </w:r>
      <w:r w:rsidRPr="00BC2C54">
        <w:rPr>
          <w:rFonts w:ascii="Arial" w:eastAsia="Arial" w:hAnsi="Arial" w:cs="Arial"/>
          <w:b/>
          <w:bCs/>
        </w:rPr>
        <w:t>%</w:t>
      </w:r>
      <w:r>
        <w:rPr>
          <w:rFonts w:ascii="Arial" w:eastAsia="Arial" w:hAnsi="Arial" w:cs="Arial"/>
        </w:rPr>
        <w:t xml:space="preserve"> del PBI</w:t>
      </w:r>
      <w:r w:rsidR="000322C1" w:rsidRPr="000322C1">
        <w:rPr>
          <w:rFonts w:ascii="Arial" w:eastAsia="Arial" w:hAnsi="Arial" w:cs="Arial"/>
        </w:rPr>
        <w:t>.</w:t>
      </w:r>
    </w:p>
    <w:p w14:paraId="357CCA5C" w14:textId="02F16B7B" w:rsidR="007339D1" w:rsidRDefault="002A5CB5" w:rsidP="000322C1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 nivel provincial</w:t>
      </w:r>
      <w:r w:rsidR="00BC2C54">
        <w:rPr>
          <w:rFonts w:ascii="Arial" w:eastAsia="Arial" w:hAnsi="Arial" w:cs="Arial"/>
        </w:rPr>
        <w:t>,</w:t>
      </w:r>
      <w:r>
        <w:rPr>
          <w:rFonts w:ascii="Arial" w:eastAsia="Arial" w:hAnsi="Arial" w:cs="Arial"/>
        </w:rPr>
        <w:t xml:space="preserve"> </w:t>
      </w:r>
      <w:r w:rsidR="00BC2C54">
        <w:rPr>
          <w:rFonts w:ascii="Arial" w:eastAsia="Arial" w:hAnsi="Arial" w:cs="Arial"/>
        </w:rPr>
        <w:t xml:space="preserve">el </w:t>
      </w:r>
      <w:r w:rsidR="00BC2C54" w:rsidRPr="00C06F75">
        <w:rPr>
          <w:rFonts w:ascii="Arial" w:eastAsia="Arial" w:hAnsi="Arial" w:cs="Arial"/>
          <w:b/>
          <w:bCs/>
        </w:rPr>
        <w:t xml:space="preserve">impuesto a los </w:t>
      </w:r>
      <w:r w:rsidR="00BC2C54" w:rsidRPr="00BC2C54">
        <w:rPr>
          <w:rFonts w:ascii="Arial" w:eastAsia="Arial" w:hAnsi="Arial" w:cs="Arial"/>
          <w:b/>
          <w:bCs/>
        </w:rPr>
        <w:t>i</w:t>
      </w:r>
      <w:r w:rsidRPr="00BC2C54">
        <w:rPr>
          <w:rFonts w:ascii="Arial" w:eastAsia="Arial" w:hAnsi="Arial" w:cs="Arial"/>
          <w:b/>
          <w:bCs/>
        </w:rPr>
        <w:t>ngresos brutos</w:t>
      </w:r>
      <w:r>
        <w:rPr>
          <w:rFonts w:ascii="Arial" w:eastAsia="Arial" w:hAnsi="Arial" w:cs="Arial"/>
        </w:rPr>
        <w:t xml:space="preserve"> </w:t>
      </w:r>
      <w:r w:rsidR="00BC2C54">
        <w:rPr>
          <w:rFonts w:ascii="Arial" w:eastAsia="Arial" w:hAnsi="Arial" w:cs="Arial"/>
        </w:rPr>
        <w:t xml:space="preserve">recaudó </w:t>
      </w:r>
      <w:r w:rsidR="00BC2C54" w:rsidRPr="00BC2C54">
        <w:rPr>
          <w:rFonts w:ascii="Arial" w:eastAsia="Arial" w:hAnsi="Arial" w:cs="Arial"/>
          <w:b/>
          <w:bCs/>
        </w:rPr>
        <w:t>4,2%</w:t>
      </w:r>
      <w:r w:rsidR="00BC2C54">
        <w:rPr>
          <w:rFonts w:ascii="Arial" w:eastAsia="Arial" w:hAnsi="Arial" w:cs="Arial"/>
        </w:rPr>
        <w:t xml:space="preserve"> del PBI y el </w:t>
      </w:r>
      <w:r w:rsidR="00BC2C54" w:rsidRPr="00C06F75">
        <w:rPr>
          <w:rFonts w:ascii="Arial" w:eastAsia="Arial" w:hAnsi="Arial" w:cs="Arial"/>
          <w:b/>
          <w:bCs/>
        </w:rPr>
        <w:t>impuesto a los sellos</w:t>
      </w:r>
      <w:r w:rsidR="00BC2C54">
        <w:rPr>
          <w:rFonts w:ascii="Arial" w:eastAsia="Arial" w:hAnsi="Arial" w:cs="Arial"/>
        </w:rPr>
        <w:t xml:space="preserve"> </w:t>
      </w:r>
      <w:r w:rsidR="00BC2C54" w:rsidRPr="00BC2C54">
        <w:rPr>
          <w:rFonts w:ascii="Arial" w:eastAsia="Arial" w:hAnsi="Arial" w:cs="Arial"/>
          <w:b/>
          <w:bCs/>
        </w:rPr>
        <w:t>0,</w:t>
      </w:r>
      <w:r w:rsidR="00064D9B">
        <w:rPr>
          <w:rFonts w:ascii="Arial" w:eastAsia="Arial" w:hAnsi="Arial" w:cs="Arial"/>
          <w:b/>
          <w:bCs/>
        </w:rPr>
        <w:t>4</w:t>
      </w:r>
      <w:r w:rsidR="00BC2C54" w:rsidRPr="00BC2C54">
        <w:rPr>
          <w:rFonts w:ascii="Arial" w:eastAsia="Arial" w:hAnsi="Arial" w:cs="Arial"/>
          <w:b/>
          <w:bCs/>
        </w:rPr>
        <w:t>%</w:t>
      </w:r>
      <w:r>
        <w:rPr>
          <w:rFonts w:ascii="Arial" w:eastAsia="Arial" w:hAnsi="Arial" w:cs="Arial"/>
        </w:rPr>
        <w:t>.</w:t>
      </w:r>
    </w:p>
    <w:p w14:paraId="05138B90" w14:textId="3631CEB2" w:rsidR="00574B14" w:rsidRPr="0096633F" w:rsidRDefault="002A5CB5" w:rsidP="000322C1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 nivel municipal</w:t>
      </w:r>
      <w:r w:rsidR="00BC2C54">
        <w:rPr>
          <w:rFonts w:ascii="Arial" w:eastAsia="Arial" w:hAnsi="Arial" w:cs="Arial"/>
        </w:rPr>
        <w:t>,</w:t>
      </w:r>
      <w:r>
        <w:rPr>
          <w:rFonts w:ascii="Arial" w:eastAsia="Arial" w:hAnsi="Arial" w:cs="Arial"/>
        </w:rPr>
        <w:t xml:space="preserve"> la </w:t>
      </w:r>
      <w:r w:rsidRPr="00C06F75">
        <w:rPr>
          <w:rFonts w:ascii="Arial" w:eastAsia="Arial" w:hAnsi="Arial" w:cs="Arial"/>
          <w:b/>
          <w:bCs/>
        </w:rPr>
        <w:t xml:space="preserve">tasa </w:t>
      </w:r>
      <w:r w:rsidR="00C06F75" w:rsidRPr="00C06F75">
        <w:rPr>
          <w:rFonts w:ascii="Arial" w:eastAsia="Arial" w:hAnsi="Arial" w:cs="Arial"/>
          <w:b/>
          <w:bCs/>
        </w:rPr>
        <w:t>de industria y comercio</w:t>
      </w:r>
      <w:r w:rsidR="00C06F75">
        <w:rPr>
          <w:rFonts w:ascii="Arial" w:eastAsia="Arial" w:hAnsi="Arial" w:cs="Arial"/>
        </w:rPr>
        <w:t xml:space="preserve"> recaudó</w:t>
      </w:r>
      <w:r>
        <w:rPr>
          <w:rFonts w:ascii="Arial" w:eastAsia="Arial" w:hAnsi="Arial" w:cs="Arial"/>
        </w:rPr>
        <w:t xml:space="preserve"> </w:t>
      </w:r>
      <w:r w:rsidRPr="00BC2C54">
        <w:rPr>
          <w:rFonts w:ascii="Arial" w:eastAsia="Arial" w:hAnsi="Arial" w:cs="Arial"/>
          <w:b/>
          <w:bCs/>
        </w:rPr>
        <w:t>0,</w:t>
      </w:r>
      <w:r w:rsidR="00B66946">
        <w:rPr>
          <w:rFonts w:ascii="Arial" w:eastAsia="Arial" w:hAnsi="Arial" w:cs="Arial"/>
          <w:b/>
          <w:bCs/>
        </w:rPr>
        <w:t>8</w:t>
      </w:r>
      <w:r w:rsidRPr="00BC2C54">
        <w:rPr>
          <w:rFonts w:ascii="Arial" w:eastAsia="Arial" w:hAnsi="Arial" w:cs="Arial"/>
          <w:b/>
          <w:bCs/>
        </w:rPr>
        <w:t>%</w:t>
      </w:r>
      <w:r>
        <w:rPr>
          <w:rFonts w:ascii="Arial" w:eastAsia="Arial" w:hAnsi="Arial" w:cs="Arial"/>
        </w:rPr>
        <w:t xml:space="preserve"> del PBI</w:t>
      </w:r>
      <w:r w:rsidR="000322C1" w:rsidRPr="000322C1">
        <w:rPr>
          <w:rFonts w:ascii="Arial" w:eastAsia="Arial" w:hAnsi="Arial" w:cs="Arial"/>
        </w:rPr>
        <w:t>.</w:t>
      </w:r>
    </w:p>
    <w:p w14:paraId="2C92DE2C" w14:textId="2CAA3383" w:rsidR="00633F69" w:rsidRDefault="00CC598B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CC598B">
        <w:rPr>
          <w:rFonts w:ascii="Arial" w:eastAsia="Arial" w:hAnsi="Arial" w:cs="Arial"/>
        </w:rPr>
        <w:lastRenderedPageBreak/>
        <w:t>Estos datos muestran que</w:t>
      </w:r>
      <w:r>
        <w:rPr>
          <w:rFonts w:ascii="Arial" w:eastAsia="Arial" w:hAnsi="Arial" w:cs="Arial"/>
        </w:rPr>
        <w:t xml:space="preserve"> </w:t>
      </w:r>
      <w:r w:rsidR="002A5CB5">
        <w:rPr>
          <w:rFonts w:ascii="Arial" w:eastAsia="Arial" w:hAnsi="Arial" w:cs="Arial"/>
        </w:rPr>
        <w:t xml:space="preserve">los principales impuestos distorsivos generan ingresos por el equivalente al </w:t>
      </w:r>
      <w:r w:rsidR="00C06F75" w:rsidRPr="00C06F75">
        <w:rPr>
          <w:rFonts w:ascii="Arial" w:eastAsia="Arial" w:hAnsi="Arial" w:cs="Arial"/>
          <w:b/>
          <w:bCs/>
        </w:rPr>
        <w:t>8</w:t>
      </w:r>
      <w:r w:rsidR="002A5CB5" w:rsidRPr="00C06F75">
        <w:rPr>
          <w:rFonts w:ascii="Arial" w:eastAsia="Arial" w:hAnsi="Arial" w:cs="Arial"/>
          <w:b/>
          <w:bCs/>
        </w:rPr>
        <w:t>%</w:t>
      </w:r>
      <w:r w:rsidR="002A5CB5">
        <w:rPr>
          <w:rFonts w:ascii="Arial" w:eastAsia="Arial" w:hAnsi="Arial" w:cs="Arial"/>
        </w:rPr>
        <w:t xml:space="preserve"> del PBI. Esto implica </w:t>
      </w:r>
      <w:r w:rsidR="00B66946">
        <w:rPr>
          <w:rFonts w:ascii="Arial" w:eastAsia="Arial" w:hAnsi="Arial" w:cs="Arial"/>
        </w:rPr>
        <w:t xml:space="preserve">casi </w:t>
      </w:r>
      <w:r w:rsidR="002A5CB5">
        <w:rPr>
          <w:rFonts w:ascii="Arial" w:eastAsia="Arial" w:hAnsi="Arial" w:cs="Arial"/>
        </w:rPr>
        <w:t xml:space="preserve">un </w:t>
      </w:r>
      <w:r w:rsidR="00C06F75" w:rsidRPr="00C06F75">
        <w:rPr>
          <w:rFonts w:ascii="Arial" w:eastAsia="Arial" w:hAnsi="Arial" w:cs="Arial"/>
          <w:b/>
          <w:bCs/>
        </w:rPr>
        <w:t>30</w:t>
      </w:r>
      <w:r w:rsidR="002A5CB5" w:rsidRPr="00C06F75">
        <w:rPr>
          <w:rFonts w:ascii="Arial" w:eastAsia="Arial" w:hAnsi="Arial" w:cs="Arial"/>
          <w:b/>
          <w:bCs/>
        </w:rPr>
        <w:t>%</w:t>
      </w:r>
      <w:r w:rsidR="002A5CB5">
        <w:rPr>
          <w:rFonts w:ascii="Arial" w:eastAsia="Arial" w:hAnsi="Arial" w:cs="Arial"/>
        </w:rPr>
        <w:t xml:space="preserve"> del total de los recursos</w:t>
      </w:r>
      <w:r w:rsidR="00C06F75">
        <w:rPr>
          <w:rFonts w:ascii="Arial" w:eastAsia="Arial" w:hAnsi="Arial" w:cs="Arial"/>
        </w:rPr>
        <w:t xml:space="preserve"> con</w:t>
      </w:r>
      <w:r w:rsidR="002A5CB5">
        <w:rPr>
          <w:rFonts w:ascii="Arial" w:eastAsia="Arial" w:hAnsi="Arial" w:cs="Arial"/>
        </w:rPr>
        <w:t xml:space="preserve"> que cuenta el sector público</w:t>
      </w:r>
      <w:r w:rsidR="00C06F75">
        <w:rPr>
          <w:rFonts w:ascii="Arial" w:eastAsia="Arial" w:hAnsi="Arial" w:cs="Arial"/>
        </w:rPr>
        <w:t xml:space="preserve"> nacional, provincial y municipal</w:t>
      </w:r>
      <w:r w:rsidR="002A5CB5">
        <w:rPr>
          <w:rFonts w:ascii="Arial" w:eastAsia="Arial" w:hAnsi="Arial" w:cs="Arial"/>
        </w:rPr>
        <w:t xml:space="preserve">. </w:t>
      </w:r>
      <w:r w:rsidR="00AF29EF" w:rsidRPr="00AF29EF">
        <w:rPr>
          <w:rFonts w:ascii="Arial" w:eastAsia="Arial" w:hAnsi="Arial" w:cs="Arial"/>
          <w:b/>
          <w:bCs/>
        </w:rPr>
        <w:t>Se</w:t>
      </w:r>
      <w:r w:rsidR="00AF29EF">
        <w:rPr>
          <w:rFonts w:ascii="Arial" w:eastAsia="Arial" w:hAnsi="Arial" w:cs="Arial"/>
          <w:b/>
          <w:bCs/>
        </w:rPr>
        <w:t xml:space="preserve"> c</w:t>
      </w:r>
      <w:r w:rsidR="00B5723A" w:rsidRPr="00C06F75">
        <w:rPr>
          <w:rFonts w:ascii="Arial" w:eastAsia="Arial" w:hAnsi="Arial" w:cs="Arial"/>
          <w:b/>
          <w:bCs/>
        </w:rPr>
        <w:t>onfirma</w:t>
      </w:r>
      <w:r w:rsidR="00AD6F93">
        <w:rPr>
          <w:rFonts w:ascii="Arial" w:eastAsia="Arial" w:hAnsi="Arial" w:cs="Arial"/>
          <w:b/>
          <w:bCs/>
        </w:rPr>
        <w:t xml:space="preserve"> así</w:t>
      </w:r>
      <w:r w:rsidR="00B5723A" w:rsidRPr="00C06F75">
        <w:rPr>
          <w:rFonts w:ascii="Arial" w:eastAsia="Arial" w:hAnsi="Arial" w:cs="Arial"/>
          <w:b/>
          <w:bCs/>
        </w:rPr>
        <w:t xml:space="preserve"> que </w:t>
      </w:r>
      <w:r w:rsidR="00B5723A" w:rsidRPr="00B5723A">
        <w:rPr>
          <w:rFonts w:ascii="Arial" w:eastAsia="Arial" w:hAnsi="Arial" w:cs="Arial"/>
          <w:b/>
        </w:rPr>
        <w:t xml:space="preserve">no hay posibilidades de eliminar </w:t>
      </w:r>
      <w:r w:rsidR="00B920B6">
        <w:rPr>
          <w:rFonts w:ascii="Arial" w:eastAsia="Arial" w:hAnsi="Arial" w:cs="Arial"/>
          <w:b/>
        </w:rPr>
        <w:t>o reducir</w:t>
      </w:r>
      <w:r w:rsidR="00B66946">
        <w:rPr>
          <w:rFonts w:ascii="Arial" w:eastAsia="Arial" w:hAnsi="Arial" w:cs="Arial"/>
          <w:b/>
        </w:rPr>
        <w:t xml:space="preserve"> estos impuestos</w:t>
      </w:r>
      <w:r w:rsidR="00AF29EF">
        <w:rPr>
          <w:rFonts w:ascii="Arial" w:eastAsia="Arial" w:hAnsi="Arial" w:cs="Arial"/>
          <w:b/>
        </w:rPr>
        <w:t xml:space="preserve"> distorsivos</w:t>
      </w:r>
      <w:r w:rsidR="00B920B6">
        <w:rPr>
          <w:rFonts w:ascii="Arial" w:eastAsia="Arial" w:hAnsi="Arial" w:cs="Arial"/>
          <w:b/>
        </w:rPr>
        <w:t xml:space="preserve"> </w:t>
      </w:r>
      <w:r w:rsidR="00B5723A" w:rsidRPr="00B5723A">
        <w:rPr>
          <w:rFonts w:ascii="Arial" w:eastAsia="Arial" w:hAnsi="Arial" w:cs="Arial"/>
          <w:b/>
        </w:rPr>
        <w:t>sin volver a caer en d</w:t>
      </w:r>
      <w:r w:rsidR="009A5A7B">
        <w:rPr>
          <w:rFonts w:ascii="Arial" w:eastAsia="Arial" w:hAnsi="Arial" w:cs="Arial"/>
          <w:b/>
        </w:rPr>
        <w:t>éficit</w:t>
      </w:r>
      <w:r w:rsidR="00B5723A" w:rsidRPr="00B5723A">
        <w:rPr>
          <w:rFonts w:ascii="Arial" w:eastAsia="Arial" w:hAnsi="Arial" w:cs="Arial"/>
          <w:b/>
        </w:rPr>
        <w:t xml:space="preserve"> fiscal</w:t>
      </w:r>
      <w:r w:rsidR="002A5CB5">
        <w:rPr>
          <w:rFonts w:ascii="Arial" w:eastAsia="Arial" w:hAnsi="Arial" w:cs="Arial"/>
        </w:rPr>
        <w:t xml:space="preserve">. </w:t>
      </w:r>
    </w:p>
    <w:p w14:paraId="65B739AB" w14:textId="0542BE1A" w:rsidR="0045086A" w:rsidRDefault="00B66946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</w:rPr>
        <w:t>Sin embargo, estos impuestos</w:t>
      </w:r>
      <w:r w:rsidR="009A5A7B" w:rsidRPr="009A5A7B">
        <w:rPr>
          <w:rFonts w:ascii="Arial" w:eastAsia="Arial" w:hAnsi="Arial" w:cs="Arial"/>
          <w:b/>
          <w:bCs/>
        </w:rPr>
        <w:t xml:space="preserve"> son letales para la competitividad</w:t>
      </w:r>
      <w:r w:rsidR="009A5A7B">
        <w:rPr>
          <w:rFonts w:ascii="Arial" w:eastAsia="Arial" w:hAnsi="Arial" w:cs="Arial"/>
        </w:rPr>
        <w:t>. P</w:t>
      </w:r>
      <w:r w:rsidR="00C06F75">
        <w:rPr>
          <w:rFonts w:ascii="Arial" w:eastAsia="Arial" w:hAnsi="Arial" w:cs="Arial"/>
        </w:rPr>
        <w:t>ara</w:t>
      </w:r>
      <w:r w:rsidR="00634656">
        <w:rPr>
          <w:rFonts w:ascii="Arial" w:eastAsia="Arial" w:hAnsi="Arial" w:cs="Arial"/>
        </w:rPr>
        <w:t xml:space="preserve"> ilustrar </w:t>
      </w:r>
      <w:r w:rsidR="009A5A7B">
        <w:rPr>
          <w:rFonts w:ascii="Arial" w:eastAsia="Arial" w:hAnsi="Arial" w:cs="Arial"/>
        </w:rPr>
        <w:t>su</w:t>
      </w:r>
      <w:r w:rsidR="00634656">
        <w:rPr>
          <w:rFonts w:ascii="Arial" w:eastAsia="Arial" w:hAnsi="Arial" w:cs="Arial"/>
        </w:rPr>
        <w:t xml:space="preserve"> impacto negativo </w:t>
      </w:r>
      <w:r w:rsidR="00C06F75">
        <w:rPr>
          <w:rFonts w:ascii="Arial" w:eastAsia="Arial" w:hAnsi="Arial" w:cs="Arial"/>
        </w:rPr>
        <w:t>sirve</w:t>
      </w:r>
      <w:r w:rsidR="00634656">
        <w:rPr>
          <w:rFonts w:ascii="Arial" w:eastAsia="Arial" w:hAnsi="Arial" w:cs="Arial"/>
        </w:rPr>
        <w:t xml:space="preserve"> compararlos con el IVA. En el caso de un</w:t>
      </w:r>
      <w:r w:rsidR="0045086A">
        <w:rPr>
          <w:rFonts w:ascii="Arial" w:eastAsia="Arial" w:hAnsi="Arial" w:cs="Arial"/>
        </w:rPr>
        <w:t xml:space="preserve"> producto e</w:t>
      </w:r>
      <w:r w:rsidR="00634656">
        <w:rPr>
          <w:rFonts w:ascii="Arial" w:eastAsia="Arial" w:hAnsi="Arial" w:cs="Arial"/>
        </w:rPr>
        <w:t>xporta</w:t>
      </w:r>
      <w:r w:rsidR="0045086A">
        <w:rPr>
          <w:rFonts w:ascii="Arial" w:eastAsia="Arial" w:hAnsi="Arial" w:cs="Arial"/>
        </w:rPr>
        <w:t>do</w:t>
      </w:r>
      <w:r w:rsidR="00C06F75">
        <w:rPr>
          <w:rFonts w:ascii="Arial" w:eastAsia="Arial" w:hAnsi="Arial" w:cs="Arial"/>
        </w:rPr>
        <w:t>,</w:t>
      </w:r>
      <w:r w:rsidR="00634656">
        <w:rPr>
          <w:rFonts w:ascii="Arial" w:eastAsia="Arial" w:hAnsi="Arial" w:cs="Arial"/>
        </w:rPr>
        <w:t xml:space="preserve"> el IVA </w:t>
      </w:r>
      <w:r w:rsidR="00AF29EF">
        <w:rPr>
          <w:rFonts w:ascii="Arial" w:eastAsia="Arial" w:hAnsi="Arial" w:cs="Arial"/>
        </w:rPr>
        <w:t xml:space="preserve">puede ser </w:t>
      </w:r>
      <w:r w:rsidR="00634656">
        <w:rPr>
          <w:rFonts w:ascii="Arial" w:eastAsia="Arial" w:hAnsi="Arial" w:cs="Arial"/>
        </w:rPr>
        <w:t xml:space="preserve">identificado y </w:t>
      </w:r>
      <w:r w:rsidR="00AF29EF">
        <w:rPr>
          <w:rFonts w:ascii="Arial" w:eastAsia="Arial" w:hAnsi="Arial" w:cs="Arial"/>
        </w:rPr>
        <w:t>reembolsado</w:t>
      </w:r>
      <w:r w:rsidR="00C06F75">
        <w:rPr>
          <w:rFonts w:ascii="Arial" w:eastAsia="Arial" w:hAnsi="Arial" w:cs="Arial"/>
        </w:rPr>
        <w:t xml:space="preserve"> al productor</w:t>
      </w:r>
      <w:r w:rsidR="00634656">
        <w:rPr>
          <w:rFonts w:ascii="Arial" w:eastAsia="Arial" w:hAnsi="Arial" w:cs="Arial"/>
        </w:rPr>
        <w:t xml:space="preserve"> de manera que el precio del producto</w:t>
      </w:r>
      <w:r w:rsidR="00C06F75">
        <w:rPr>
          <w:rFonts w:ascii="Arial" w:eastAsia="Arial" w:hAnsi="Arial" w:cs="Arial"/>
        </w:rPr>
        <w:t xml:space="preserve"> en el mercado externo</w:t>
      </w:r>
      <w:r w:rsidR="00634656">
        <w:rPr>
          <w:rFonts w:ascii="Arial" w:eastAsia="Arial" w:hAnsi="Arial" w:cs="Arial"/>
        </w:rPr>
        <w:t xml:space="preserve"> no </w:t>
      </w:r>
      <w:r w:rsidR="00AF29EF">
        <w:rPr>
          <w:rFonts w:ascii="Arial" w:eastAsia="Arial" w:hAnsi="Arial" w:cs="Arial"/>
        </w:rPr>
        <w:t xml:space="preserve">lo </w:t>
      </w:r>
      <w:r w:rsidR="00634656">
        <w:rPr>
          <w:rFonts w:ascii="Arial" w:eastAsia="Arial" w:hAnsi="Arial" w:cs="Arial"/>
        </w:rPr>
        <w:t>incluy</w:t>
      </w:r>
      <w:r w:rsidR="00C06F75">
        <w:rPr>
          <w:rFonts w:ascii="Arial" w:eastAsia="Arial" w:hAnsi="Arial" w:cs="Arial"/>
        </w:rPr>
        <w:t>a</w:t>
      </w:r>
      <w:r w:rsidR="00634656">
        <w:rPr>
          <w:rFonts w:ascii="Arial" w:eastAsia="Arial" w:hAnsi="Arial" w:cs="Arial"/>
        </w:rPr>
        <w:t xml:space="preserve">. </w:t>
      </w:r>
      <w:r w:rsidR="00C06F75">
        <w:rPr>
          <w:rFonts w:ascii="Arial" w:eastAsia="Arial" w:hAnsi="Arial" w:cs="Arial"/>
        </w:rPr>
        <w:t>E</w:t>
      </w:r>
      <w:r w:rsidR="00634656">
        <w:rPr>
          <w:rFonts w:ascii="Arial" w:eastAsia="Arial" w:hAnsi="Arial" w:cs="Arial"/>
        </w:rPr>
        <w:t>n los casos de cheque,</w:t>
      </w:r>
      <w:r w:rsidR="00C06F75">
        <w:rPr>
          <w:rFonts w:ascii="Arial" w:eastAsia="Arial" w:hAnsi="Arial" w:cs="Arial"/>
        </w:rPr>
        <w:t xml:space="preserve"> </w:t>
      </w:r>
      <w:r w:rsidR="00634656">
        <w:rPr>
          <w:rFonts w:ascii="Arial" w:eastAsia="Arial" w:hAnsi="Arial" w:cs="Arial"/>
        </w:rPr>
        <w:t xml:space="preserve">ingresos brutos, sellos y tasas municipales </w:t>
      </w:r>
      <w:r w:rsidR="00C06F75">
        <w:rPr>
          <w:rFonts w:ascii="Arial" w:eastAsia="Arial" w:hAnsi="Arial" w:cs="Arial"/>
        </w:rPr>
        <w:t>quedan</w:t>
      </w:r>
      <w:r w:rsidR="00634656">
        <w:rPr>
          <w:rFonts w:ascii="Arial" w:eastAsia="Arial" w:hAnsi="Arial" w:cs="Arial"/>
        </w:rPr>
        <w:t xml:space="preserve"> metidos </w:t>
      </w:r>
      <w:r w:rsidR="00C06F75">
        <w:rPr>
          <w:rFonts w:ascii="Arial" w:eastAsia="Arial" w:hAnsi="Arial" w:cs="Arial"/>
        </w:rPr>
        <w:t>en</w:t>
      </w:r>
      <w:r w:rsidR="00634656">
        <w:rPr>
          <w:rFonts w:ascii="Arial" w:eastAsia="Arial" w:hAnsi="Arial" w:cs="Arial"/>
        </w:rPr>
        <w:t xml:space="preserve"> los costos de producción</w:t>
      </w:r>
      <w:r w:rsidR="00C06F75">
        <w:rPr>
          <w:rFonts w:ascii="Arial" w:eastAsia="Arial" w:hAnsi="Arial" w:cs="Arial"/>
        </w:rPr>
        <w:t>.</w:t>
      </w:r>
      <w:r w:rsidR="00634656">
        <w:rPr>
          <w:rFonts w:ascii="Arial" w:eastAsia="Arial" w:hAnsi="Arial" w:cs="Arial"/>
        </w:rPr>
        <w:t xml:space="preserve"> </w:t>
      </w:r>
      <w:r w:rsidR="00C06F75">
        <w:rPr>
          <w:rFonts w:ascii="Arial" w:eastAsia="Arial" w:hAnsi="Arial" w:cs="Arial"/>
        </w:rPr>
        <w:t>N</w:t>
      </w:r>
      <w:r w:rsidR="00634656">
        <w:rPr>
          <w:rFonts w:ascii="Arial" w:eastAsia="Arial" w:hAnsi="Arial" w:cs="Arial"/>
        </w:rPr>
        <w:t>o pueden ser identificados</w:t>
      </w:r>
      <w:r w:rsidR="00C06F75">
        <w:rPr>
          <w:rFonts w:ascii="Arial" w:eastAsia="Arial" w:hAnsi="Arial" w:cs="Arial"/>
        </w:rPr>
        <w:t>, por lo tanto, tampoco</w:t>
      </w:r>
      <w:r w:rsidR="00634656">
        <w:rPr>
          <w:rFonts w:ascii="Arial" w:eastAsia="Arial" w:hAnsi="Arial" w:cs="Arial"/>
        </w:rPr>
        <w:t xml:space="preserve"> re</w:t>
      </w:r>
      <w:r w:rsidR="002607C7">
        <w:rPr>
          <w:rFonts w:ascii="Arial" w:eastAsia="Arial" w:hAnsi="Arial" w:cs="Arial"/>
        </w:rPr>
        <w:t>embolsa</w:t>
      </w:r>
      <w:r w:rsidR="00634656">
        <w:rPr>
          <w:rFonts w:ascii="Arial" w:eastAsia="Arial" w:hAnsi="Arial" w:cs="Arial"/>
        </w:rPr>
        <w:t xml:space="preserve">dos. </w:t>
      </w:r>
      <w:r w:rsidR="00B63AA5" w:rsidRPr="00B920B6">
        <w:rPr>
          <w:rFonts w:ascii="Arial" w:eastAsia="Arial" w:hAnsi="Arial" w:cs="Arial"/>
          <w:b/>
        </w:rPr>
        <w:t>S</w:t>
      </w:r>
      <w:r w:rsidR="00634656" w:rsidRPr="00B920B6">
        <w:rPr>
          <w:rFonts w:ascii="Arial" w:eastAsia="Arial" w:hAnsi="Arial" w:cs="Arial"/>
          <w:b/>
        </w:rPr>
        <w:t xml:space="preserve">on impuestos que encarecen </w:t>
      </w:r>
      <w:r w:rsidR="00B63AA5" w:rsidRPr="00B920B6">
        <w:rPr>
          <w:rFonts w:ascii="Arial" w:eastAsia="Arial" w:hAnsi="Arial" w:cs="Arial"/>
          <w:b/>
        </w:rPr>
        <w:t>los productos</w:t>
      </w:r>
      <w:r w:rsidR="00634656" w:rsidRPr="00B920B6">
        <w:rPr>
          <w:rFonts w:ascii="Arial" w:eastAsia="Arial" w:hAnsi="Arial" w:cs="Arial"/>
          <w:b/>
        </w:rPr>
        <w:t xml:space="preserve"> nacional</w:t>
      </w:r>
      <w:r w:rsidR="00B63AA5" w:rsidRPr="00B920B6">
        <w:rPr>
          <w:rFonts w:ascii="Arial" w:eastAsia="Arial" w:hAnsi="Arial" w:cs="Arial"/>
          <w:b/>
        </w:rPr>
        <w:t>es</w:t>
      </w:r>
      <w:r w:rsidR="0045086A" w:rsidRPr="00B920B6">
        <w:rPr>
          <w:rFonts w:ascii="Arial" w:eastAsia="Arial" w:hAnsi="Arial" w:cs="Arial"/>
          <w:b/>
        </w:rPr>
        <w:t xml:space="preserve"> que ingresa</w:t>
      </w:r>
      <w:r w:rsidR="00B63AA5" w:rsidRPr="00B920B6">
        <w:rPr>
          <w:rFonts w:ascii="Arial" w:eastAsia="Arial" w:hAnsi="Arial" w:cs="Arial"/>
          <w:b/>
        </w:rPr>
        <w:t>n a</w:t>
      </w:r>
      <w:r w:rsidR="0045086A" w:rsidRPr="00B920B6">
        <w:rPr>
          <w:rFonts w:ascii="Arial" w:eastAsia="Arial" w:hAnsi="Arial" w:cs="Arial"/>
          <w:b/>
        </w:rPr>
        <w:t xml:space="preserve"> otros países</w:t>
      </w:r>
      <w:r w:rsidR="00B63AA5" w:rsidRPr="00B920B6">
        <w:rPr>
          <w:rFonts w:ascii="Arial" w:eastAsia="Arial" w:hAnsi="Arial" w:cs="Arial"/>
          <w:b/>
        </w:rPr>
        <w:t xml:space="preserve"> colocándolos en desventaja</w:t>
      </w:r>
      <w:r w:rsidR="0045086A">
        <w:rPr>
          <w:rFonts w:ascii="Arial" w:eastAsia="Arial" w:hAnsi="Arial" w:cs="Arial"/>
        </w:rPr>
        <w:t xml:space="preserve">. </w:t>
      </w:r>
      <w:r w:rsidR="00B5723A">
        <w:rPr>
          <w:rFonts w:ascii="Arial" w:eastAsia="Arial" w:hAnsi="Arial" w:cs="Arial"/>
        </w:rPr>
        <w:t xml:space="preserve">Para la producción nacional es difícil penetrar </w:t>
      </w:r>
      <w:r w:rsidR="00C06F75">
        <w:rPr>
          <w:rFonts w:ascii="Arial" w:eastAsia="Arial" w:hAnsi="Arial" w:cs="Arial"/>
        </w:rPr>
        <w:t>a</w:t>
      </w:r>
      <w:r w:rsidR="00B5723A">
        <w:rPr>
          <w:rFonts w:ascii="Arial" w:eastAsia="Arial" w:hAnsi="Arial" w:cs="Arial"/>
        </w:rPr>
        <w:t xml:space="preserve"> otros países cuando </w:t>
      </w:r>
      <w:r w:rsidR="00C06F75">
        <w:rPr>
          <w:rFonts w:ascii="Arial" w:eastAsia="Arial" w:hAnsi="Arial" w:cs="Arial"/>
        </w:rPr>
        <w:t xml:space="preserve">se </w:t>
      </w:r>
      <w:r w:rsidR="00B63AA5">
        <w:rPr>
          <w:rFonts w:ascii="Arial" w:eastAsia="Arial" w:hAnsi="Arial" w:cs="Arial"/>
        </w:rPr>
        <w:t>compite con</w:t>
      </w:r>
      <w:r w:rsidR="0045086A">
        <w:rPr>
          <w:rFonts w:ascii="Arial" w:eastAsia="Arial" w:hAnsi="Arial" w:cs="Arial"/>
        </w:rPr>
        <w:t xml:space="preserve"> productos</w:t>
      </w:r>
      <w:r w:rsidR="00C06F75">
        <w:rPr>
          <w:rFonts w:ascii="Arial" w:eastAsia="Arial" w:hAnsi="Arial" w:cs="Arial"/>
        </w:rPr>
        <w:t xml:space="preserve"> locales o de otros países</w:t>
      </w:r>
      <w:r w:rsidR="0045086A">
        <w:rPr>
          <w:rFonts w:ascii="Arial" w:eastAsia="Arial" w:hAnsi="Arial" w:cs="Arial"/>
        </w:rPr>
        <w:t xml:space="preserve"> </w:t>
      </w:r>
      <w:r w:rsidR="00C06F75">
        <w:rPr>
          <w:rFonts w:ascii="Arial" w:eastAsia="Arial" w:hAnsi="Arial" w:cs="Arial"/>
        </w:rPr>
        <w:t>no encarecidos por los impuestos distorsivos argentinos</w:t>
      </w:r>
      <w:r w:rsidR="0045086A">
        <w:rPr>
          <w:rFonts w:ascii="Arial" w:eastAsia="Arial" w:hAnsi="Arial" w:cs="Arial"/>
        </w:rPr>
        <w:t xml:space="preserve">. </w:t>
      </w:r>
    </w:p>
    <w:p w14:paraId="6F82DD91" w14:textId="15D03C90" w:rsidR="00B7022C" w:rsidRDefault="0045086A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Un proceso similar se produce con un producto importado</w:t>
      </w:r>
      <w:r w:rsidR="0010158A">
        <w:rPr>
          <w:rFonts w:ascii="Arial" w:eastAsia="Arial" w:hAnsi="Arial" w:cs="Arial"/>
        </w:rPr>
        <w:t>. E</w:t>
      </w:r>
      <w:r>
        <w:rPr>
          <w:rFonts w:ascii="Arial" w:eastAsia="Arial" w:hAnsi="Arial" w:cs="Arial"/>
        </w:rPr>
        <w:t xml:space="preserve">l IVA grava con la misma intensidad </w:t>
      </w:r>
      <w:r w:rsidR="0010158A">
        <w:rPr>
          <w:rFonts w:ascii="Arial" w:eastAsia="Arial" w:hAnsi="Arial" w:cs="Arial"/>
        </w:rPr>
        <w:t>a</w:t>
      </w:r>
      <w:r w:rsidR="00AF29EF">
        <w:rPr>
          <w:rFonts w:ascii="Arial" w:eastAsia="Arial" w:hAnsi="Arial" w:cs="Arial"/>
        </w:rPr>
        <w:t>l</w:t>
      </w:r>
      <w:r w:rsidR="0010158A">
        <w:rPr>
          <w:rFonts w:ascii="Arial" w:eastAsia="Arial" w:hAnsi="Arial" w:cs="Arial"/>
        </w:rPr>
        <w:t xml:space="preserve"> </w:t>
      </w:r>
      <w:r w:rsidR="00B920B6">
        <w:rPr>
          <w:rFonts w:ascii="Arial" w:eastAsia="Arial" w:hAnsi="Arial" w:cs="Arial"/>
        </w:rPr>
        <w:t xml:space="preserve">bien </w:t>
      </w:r>
      <w:r w:rsidR="009A5A7B">
        <w:rPr>
          <w:rFonts w:ascii="Arial" w:eastAsia="Arial" w:hAnsi="Arial" w:cs="Arial"/>
        </w:rPr>
        <w:t>nacional como</w:t>
      </w:r>
      <w:r w:rsidR="0010158A">
        <w:rPr>
          <w:rFonts w:ascii="Arial" w:eastAsia="Arial" w:hAnsi="Arial" w:cs="Arial"/>
        </w:rPr>
        <w:t xml:space="preserve"> </w:t>
      </w:r>
      <w:r w:rsidR="00AF29EF">
        <w:rPr>
          <w:rFonts w:ascii="Arial" w:eastAsia="Arial" w:hAnsi="Arial" w:cs="Arial"/>
        </w:rPr>
        <w:t xml:space="preserve">al </w:t>
      </w:r>
      <w:r w:rsidR="0010158A">
        <w:rPr>
          <w:rFonts w:ascii="Arial" w:eastAsia="Arial" w:hAnsi="Arial" w:cs="Arial"/>
        </w:rPr>
        <w:t xml:space="preserve">importado. Pero </w:t>
      </w:r>
      <w:r w:rsidR="0010158A" w:rsidRPr="00B66946">
        <w:rPr>
          <w:rFonts w:ascii="Arial" w:eastAsia="Arial" w:hAnsi="Arial" w:cs="Arial"/>
          <w:bCs/>
        </w:rPr>
        <w:t>un producto importado, paga menos cheque, ingresos brutos, sellos y tasa</w:t>
      </w:r>
      <w:r w:rsidR="00B66946">
        <w:rPr>
          <w:rFonts w:ascii="Arial" w:eastAsia="Arial" w:hAnsi="Arial" w:cs="Arial"/>
          <w:bCs/>
        </w:rPr>
        <w:t>s</w:t>
      </w:r>
      <w:r w:rsidR="0010158A" w:rsidRPr="00B66946">
        <w:rPr>
          <w:rFonts w:ascii="Arial" w:eastAsia="Arial" w:hAnsi="Arial" w:cs="Arial"/>
          <w:bCs/>
        </w:rPr>
        <w:t xml:space="preserve"> municipal</w:t>
      </w:r>
      <w:r w:rsidR="00B66946">
        <w:rPr>
          <w:rFonts w:ascii="Arial" w:eastAsia="Arial" w:hAnsi="Arial" w:cs="Arial"/>
          <w:bCs/>
        </w:rPr>
        <w:t>es</w:t>
      </w:r>
      <w:r w:rsidR="0010158A" w:rsidRPr="00B66946">
        <w:rPr>
          <w:rFonts w:ascii="Arial" w:eastAsia="Arial" w:hAnsi="Arial" w:cs="Arial"/>
          <w:bCs/>
        </w:rPr>
        <w:t xml:space="preserve"> </w:t>
      </w:r>
      <w:r w:rsidR="0010158A" w:rsidRPr="00B920B6">
        <w:rPr>
          <w:rFonts w:ascii="Arial" w:eastAsia="Arial" w:hAnsi="Arial" w:cs="Arial"/>
          <w:b/>
        </w:rPr>
        <w:t>debido a que tiene menos etapas intermedias</w:t>
      </w:r>
      <w:r w:rsidR="009A5A7B">
        <w:rPr>
          <w:rFonts w:ascii="Arial" w:eastAsia="Arial" w:hAnsi="Arial" w:cs="Arial"/>
          <w:b/>
        </w:rPr>
        <w:t xml:space="preserve"> en la cadena de producción</w:t>
      </w:r>
      <w:r w:rsidR="0010158A" w:rsidRPr="00B920B6">
        <w:rPr>
          <w:rFonts w:ascii="Arial" w:eastAsia="Arial" w:hAnsi="Arial" w:cs="Arial"/>
          <w:b/>
        </w:rPr>
        <w:t xml:space="preserve"> antes de llegar al consumidor final</w:t>
      </w:r>
      <w:r w:rsidR="0010158A">
        <w:rPr>
          <w:rFonts w:ascii="Arial" w:eastAsia="Arial" w:hAnsi="Arial" w:cs="Arial"/>
        </w:rPr>
        <w:t xml:space="preserve">. Es </w:t>
      </w:r>
      <w:r w:rsidR="00B63AA5">
        <w:rPr>
          <w:rFonts w:ascii="Arial" w:eastAsia="Arial" w:hAnsi="Arial" w:cs="Arial"/>
        </w:rPr>
        <w:t>decir,</w:t>
      </w:r>
      <w:r w:rsidR="002607C7">
        <w:rPr>
          <w:rFonts w:ascii="Arial" w:eastAsia="Arial" w:hAnsi="Arial" w:cs="Arial"/>
        </w:rPr>
        <w:t xml:space="preserve"> por los impuestos distorsivos,</w:t>
      </w:r>
      <w:r w:rsidR="0010158A">
        <w:rPr>
          <w:rFonts w:ascii="Arial" w:eastAsia="Arial" w:hAnsi="Arial" w:cs="Arial"/>
        </w:rPr>
        <w:t xml:space="preserve"> los productos importados </w:t>
      </w:r>
      <w:r w:rsidR="00B63AA5">
        <w:rPr>
          <w:rFonts w:ascii="Arial" w:eastAsia="Arial" w:hAnsi="Arial" w:cs="Arial"/>
        </w:rPr>
        <w:t xml:space="preserve">tienen ventaja </w:t>
      </w:r>
      <w:r w:rsidR="002607C7">
        <w:rPr>
          <w:rFonts w:ascii="Arial" w:eastAsia="Arial" w:hAnsi="Arial" w:cs="Arial"/>
        </w:rPr>
        <w:t>sobre los</w:t>
      </w:r>
      <w:r w:rsidR="00B63AA5">
        <w:rPr>
          <w:rFonts w:ascii="Arial" w:eastAsia="Arial" w:hAnsi="Arial" w:cs="Arial"/>
        </w:rPr>
        <w:t xml:space="preserve"> </w:t>
      </w:r>
      <w:r w:rsidR="00344253">
        <w:rPr>
          <w:rFonts w:ascii="Arial" w:eastAsia="Arial" w:hAnsi="Arial" w:cs="Arial"/>
        </w:rPr>
        <w:t>nacional</w:t>
      </w:r>
      <w:r w:rsidR="002607C7">
        <w:rPr>
          <w:rFonts w:ascii="Arial" w:eastAsia="Arial" w:hAnsi="Arial" w:cs="Arial"/>
        </w:rPr>
        <w:t>es</w:t>
      </w:r>
      <w:r w:rsidR="0010158A">
        <w:rPr>
          <w:rFonts w:ascii="Arial" w:eastAsia="Arial" w:hAnsi="Arial" w:cs="Arial"/>
        </w:rPr>
        <w:t xml:space="preserve">. </w:t>
      </w:r>
    </w:p>
    <w:p w14:paraId="48D4FA52" w14:textId="672EFE01" w:rsidR="00CC5F51" w:rsidRDefault="009114AF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344253">
        <w:rPr>
          <w:rFonts w:ascii="Arial" w:eastAsia="Arial" w:hAnsi="Arial" w:cs="Arial"/>
          <w:b/>
        </w:rPr>
        <w:t>E</w:t>
      </w:r>
      <w:r w:rsidR="0010158A" w:rsidRPr="00344253">
        <w:rPr>
          <w:rFonts w:ascii="Arial" w:eastAsia="Arial" w:hAnsi="Arial" w:cs="Arial"/>
          <w:b/>
        </w:rPr>
        <w:t xml:space="preserve">l IVA </w:t>
      </w:r>
      <w:r w:rsidR="009A5A7B">
        <w:rPr>
          <w:rFonts w:ascii="Arial" w:eastAsia="Arial" w:hAnsi="Arial" w:cs="Arial"/>
          <w:b/>
        </w:rPr>
        <w:t>es</w:t>
      </w:r>
      <w:r w:rsidR="0010158A" w:rsidRPr="00344253">
        <w:rPr>
          <w:rFonts w:ascii="Arial" w:eastAsia="Arial" w:hAnsi="Arial" w:cs="Arial"/>
          <w:b/>
        </w:rPr>
        <w:t xml:space="preserve"> un tributo neutral</w:t>
      </w:r>
      <w:r w:rsidRPr="00344253">
        <w:rPr>
          <w:rFonts w:ascii="Arial" w:eastAsia="Arial" w:hAnsi="Arial" w:cs="Arial"/>
          <w:b/>
        </w:rPr>
        <w:t xml:space="preserve"> desde el punto de vista de la competitividad</w:t>
      </w:r>
      <w:r w:rsidR="00B920B6">
        <w:rPr>
          <w:rFonts w:ascii="Arial" w:eastAsia="Arial" w:hAnsi="Arial" w:cs="Arial"/>
          <w:b/>
        </w:rPr>
        <w:t>.</w:t>
      </w:r>
      <w:r w:rsidR="0010158A" w:rsidRPr="00344253">
        <w:rPr>
          <w:rFonts w:ascii="Arial" w:eastAsia="Arial" w:hAnsi="Arial" w:cs="Arial"/>
          <w:b/>
        </w:rPr>
        <w:t xml:space="preserve"> </w:t>
      </w:r>
      <w:r w:rsidR="00B920B6">
        <w:rPr>
          <w:rFonts w:ascii="Arial" w:eastAsia="Arial" w:hAnsi="Arial" w:cs="Arial"/>
        </w:rPr>
        <w:t>N</w:t>
      </w:r>
      <w:r w:rsidRPr="00B920B6">
        <w:rPr>
          <w:rFonts w:ascii="Arial" w:eastAsia="Arial" w:hAnsi="Arial" w:cs="Arial"/>
        </w:rPr>
        <w:t xml:space="preserve">o se suma en el precio de los productos que se exportan y grava con igual intensidad a los productos nacionales </w:t>
      </w:r>
      <w:r w:rsidR="00C06F75">
        <w:rPr>
          <w:rFonts w:ascii="Arial" w:eastAsia="Arial" w:hAnsi="Arial" w:cs="Arial"/>
        </w:rPr>
        <w:t>e</w:t>
      </w:r>
      <w:r w:rsidRPr="00B920B6">
        <w:rPr>
          <w:rFonts w:ascii="Arial" w:eastAsia="Arial" w:hAnsi="Arial" w:cs="Arial"/>
        </w:rPr>
        <w:t xml:space="preserve"> importados.</w:t>
      </w:r>
      <w:r>
        <w:rPr>
          <w:rFonts w:ascii="Arial" w:eastAsia="Arial" w:hAnsi="Arial" w:cs="Arial"/>
        </w:rPr>
        <w:t xml:space="preserve"> Por el contrario, los impuestos</w:t>
      </w:r>
      <w:r w:rsidR="00C06F75">
        <w:rPr>
          <w:rFonts w:ascii="Arial" w:eastAsia="Arial" w:hAnsi="Arial" w:cs="Arial"/>
        </w:rPr>
        <w:t xml:space="preserve"> distorsivos</w:t>
      </w:r>
      <w:r>
        <w:rPr>
          <w:rFonts w:ascii="Arial" w:eastAsia="Arial" w:hAnsi="Arial" w:cs="Arial"/>
        </w:rPr>
        <w:t xml:space="preserve"> –cheque,</w:t>
      </w:r>
      <w:r w:rsidR="00C06F75"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>ingresos brutos, sellos, tasas municipales</w:t>
      </w:r>
      <w:r w:rsidR="00920C45">
        <w:rPr>
          <w:rFonts w:ascii="Arial" w:eastAsia="Arial" w:hAnsi="Arial" w:cs="Arial"/>
        </w:rPr>
        <w:t>–</w:t>
      </w:r>
      <w:r>
        <w:rPr>
          <w:rFonts w:ascii="Arial" w:eastAsia="Arial" w:hAnsi="Arial" w:cs="Arial"/>
        </w:rPr>
        <w:t xml:space="preserve"> afectan negativamente la competitividad. Ya sea porque encarecen las ventas al exterior (se “exportan impuestos”) como porque gravan con más intensidad </w:t>
      </w:r>
      <w:r w:rsidR="00920C45">
        <w:rPr>
          <w:rFonts w:ascii="Arial" w:eastAsia="Arial" w:hAnsi="Arial" w:cs="Arial"/>
        </w:rPr>
        <w:t>al</w:t>
      </w:r>
      <w:r>
        <w:rPr>
          <w:rFonts w:ascii="Arial" w:eastAsia="Arial" w:hAnsi="Arial" w:cs="Arial"/>
        </w:rPr>
        <w:t xml:space="preserve"> producto nacional </w:t>
      </w:r>
      <w:r w:rsidR="00920C45">
        <w:rPr>
          <w:rFonts w:ascii="Arial" w:eastAsia="Arial" w:hAnsi="Arial" w:cs="Arial"/>
        </w:rPr>
        <w:t>respecto</w:t>
      </w:r>
      <w:r>
        <w:rPr>
          <w:rFonts w:ascii="Arial" w:eastAsia="Arial" w:hAnsi="Arial" w:cs="Arial"/>
        </w:rPr>
        <w:t xml:space="preserve"> al mismo producto importado. </w:t>
      </w:r>
    </w:p>
    <w:p w14:paraId="4F206088" w14:textId="1B0C6BD5" w:rsidR="00574B14" w:rsidRDefault="00B920B6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 xml:space="preserve">Si </w:t>
      </w:r>
      <w:r w:rsidRPr="00344253">
        <w:rPr>
          <w:rFonts w:ascii="Arial" w:eastAsia="Arial" w:hAnsi="Arial" w:cs="Arial"/>
          <w:b/>
        </w:rPr>
        <w:t xml:space="preserve">los impuestos </w:t>
      </w:r>
      <w:r w:rsidR="00920C45">
        <w:rPr>
          <w:rFonts w:ascii="Arial" w:eastAsia="Arial" w:hAnsi="Arial" w:cs="Arial"/>
          <w:b/>
        </w:rPr>
        <w:t xml:space="preserve">neutrales, como el IVA, </w:t>
      </w:r>
      <w:r w:rsidRPr="00344253">
        <w:rPr>
          <w:rFonts w:ascii="Arial" w:eastAsia="Arial" w:hAnsi="Arial" w:cs="Arial"/>
          <w:b/>
        </w:rPr>
        <w:t>sustituy</w:t>
      </w:r>
      <w:r w:rsidR="00920C45">
        <w:rPr>
          <w:rFonts w:ascii="Arial" w:eastAsia="Arial" w:hAnsi="Arial" w:cs="Arial"/>
          <w:b/>
        </w:rPr>
        <w:t>e</w:t>
      </w:r>
      <w:r w:rsidRPr="00344253">
        <w:rPr>
          <w:rFonts w:ascii="Arial" w:eastAsia="Arial" w:hAnsi="Arial" w:cs="Arial"/>
          <w:b/>
        </w:rPr>
        <w:t xml:space="preserve">n a los distorsivos </w:t>
      </w:r>
      <w:r>
        <w:rPr>
          <w:rFonts w:ascii="Arial" w:eastAsia="Arial" w:hAnsi="Arial" w:cs="Arial"/>
          <w:b/>
        </w:rPr>
        <w:t>s</w:t>
      </w:r>
      <w:r w:rsidR="00344253" w:rsidRPr="00344253">
        <w:rPr>
          <w:rFonts w:ascii="Arial" w:eastAsia="Arial" w:hAnsi="Arial" w:cs="Arial"/>
          <w:b/>
        </w:rPr>
        <w:t xml:space="preserve">e puede </w:t>
      </w:r>
      <w:r w:rsidR="00920C45">
        <w:rPr>
          <w:rFonts w:ascii="Arial" w:eastAsia="Arial" w:hAnsi="Arial" w:cs="Arial"/>
          <w:b/>
        </w:rPr>
        <w:t>mejorar</w:t>
      </w:r>
      <w:r w:rsidR="00344253" w:rsidRPr="00344253">
        <w:rPr>
          <w:rFonts w:ascii="Arial" w:eastAsia="Arial" w:hAnsi="Arial" w:cs="Arial"/>
          <w:b/>
        </w:rPr>
        <w:t xml:space="preserve"> la competitividad sin perder recaudación</w:t>
      </w:r>
      <w:r w:rsidR="00344253">
        <w:rPr>
          <w:rFonts w:ascii="Arial" w:eastAsia="Arial" w:hAnsi="Arial" w:cs="Arial"/>
        </w:rPr>
        <w:t xml:space="preserve">. Por ejemplo, </w:t>
      </w:r>
      <w:r>
        <w:rPr>
          <w:rFonts w:ascii="Arial" w:eastAsia="Arial" w:hAnsi="Arial" w:cs="Arial"/>
        </w:rPr>
        <w:t>estableciendo que</w:t>
      </w:r>
      <w:r w:rsidR="00344253">
        <w:rPr>
          <w:rFonts w:ascii="Arial" w:eastAsia="Arial" w:hAnsi="Arial" w:cs="Arial"/>
        </w:rPr>
        <w:t xml:space="preserve"> </w:t>
      </w:r>
      <w:r w:rsidR="00920C45">
        <w:rPr>
          <w:rFonts w:ascii="Arial" w:eastAsia="Arial" w:hAnsi="Arial" w:cs="Arial"/>
        </w:rPr>
        <w:t>un</w:t>
      </w:r>
      <w:r w:rsidR="00344253">
        <w:rPr>
          <w:rFonts w:ascii="Arial" w:eastAsia="Arial" w:hAnsi="Arial" w:cs="Arial"/>
        </w:rPr>
        <w:t xml:space="preserve"> </w:t>
      </w:r>
      <w:r w:rsidR="002C56A3">
        <w:rPr>
          <w:rFonts w:ascii="Arial" w:eastAsia="Arial" w:hAnsi="Arial" w:cs="Arial"/>
        </w:rPr>
        <w:t>“</w:t>
      </w:r>
      <w:r w:rsidR="001F60C1">
        <w:rPr>
          <w:rFonts w:ascii="Arial" w:eastAsia="Arial" w:hAnsi="Arial" w:cs="Arial"/>
        </w:rPr>
        <w:t>súper</w:t>
      </w:r>
      <w:r w:rsidR="002C56A3">
        <w:rPr>
          <w:rFonts w:ascii="Arial" w:eastAsia="Arial" w:hAnsi="Arial" w:cs="Arial"/>
        </w:rPr>
        <w:t xml:space="preserve"> </w:t>
      </w:r>
      <w:r w:rsidR="00344253">
        <w:rPr>
          <w:rFonts w:ascii="Arial" w:eastAsia="Arial" w:hAnsi="Arial" w:cs="Arial"/>
        </w:rPr>
        <w:t>IVA” absorba</w:t>
      </w:r>
      <w:r w:rsidR="001F60C1">
        <w:rPr>
          <w:rFonts w:ascii="Arial" w:eastAsia="Arial" w:hAnsi="Arial" w:cs="Arial"/>
        </w:rPr>
        <w:t xml:space="preserve"> ingresos brutos, sellos y tasa</w:t>
      </w:r>
      <w:r w:rsidR="002C56A3">
        <w:rPr>
          <w:rFonts w:ascii="Arial" w:eastAsia="Arial" w:hAnsi="Arial" w:cs="Arial"/>
        </w:rPr>
        <w:t xml:space="preserve"> municipales. </w:t>
      </w:r>
      <w:r w:rsidR="001F60C1">
        <w:rPr>
          <w:rFonts w:ascii="Arial" w:eastAsia="Arial" w:hAnsi="Arial" w:cs="Arial"/>
        </w:rPr>
        <w:t xml:space="preserve">Por esta </w:t>
      </w:r>
      <w:r w:rsidR="0052633A">
        <w:rPr>
          <w:rFonts w:ascii="Arial" w:eastAsia="Arial" w:hAnsi="Arial" w:cs="Arial"/>
        </w:rPr>
        <w:t>vía</w:t>
      </w:r>
      <w:r w:rsidR="001F60C1">
        <w:rPr>
          <w:rFonts w:ascii="Arial" w:eastAsia="Arial" w:hAnsi="Arial" w:cs="Arial"/>
        </w:rPr>
        <w:t xml:space="preserve"> se logra</w:t>
      </w:r>
      <w:r w:rsidR="00B66946">
        <w:rPr>
          <w:rFonts w:ascii="Arial" w:eastAsia="Arial" w:hAnsi="Arial" w:cs="Arial"/>
        </w:rPr>
        <w:t>ría</w:t>
      </w:r>
      <w:r w:rsidR="001F60C1">
        <w:rPr>
          <w:rFonts w:ascii="Arial" w:eastAsia="Arial" w:hAnsi="Arial" w:cs="Arial"/>
        </w:rPr>
        <w:t xml:space="preserve">, por un </w:t>
      </w:r>
      <w:r w:rsidR="0052633A">
        <w:rPr>
          <w:rFonts w:ascii="Arial" w:eastAsia="Arial" w:hAnsi="Arial" w:cs="Arial"/>
        </w:rPr>
        <w:t>lado,</w:t>
      </w:r>
      <w:r w:rsidR="001F60C1">
        <w:rPr>
          <w:rFonts w:ascii="Arial" w:eastAsia="Arial" w:hAnsi="Arial" w:cs="Arial"/>
        </w:rPr>
        <w:t xml:space="preserve"> dejar de “exportar impuestos”</w:t>
      </w:r>
      <w:r w:rsidR="00344253">
        <w:rPr>
          <w:rFonts w:ascii="Arial" w:eastAsia="Arial" w:hAnsi="Arial" w:cs="Arial"/>
        </w:rPr>
        <w:t xml:space="preserve"> y, por el</w:t>
      </w:r>
      <w:r w:rsidR="0052633A">
        <w:rPr>
          <w:rFonts w:ascii="Arial" w:eastAsia="Arial" w:hAnsi="Arial" w:cs="Arial"/>
        </w:rPr>
        <w:t xml:space="preserve"> otro, que la</w:t>
      </w:r>
      <w:r w:rsidR="001F60C1">
        <w:rPr>
          <w:rFonts w:ascii="Arial" w:eastAsia="Arial" w:hAnsi="Arial" w:cs="Arial"/>
        </w:rPr>
        <w:t xml:space="preserve"> </w:t>
      </w:r>
      <w:r w:rsidR="0052633A">
        <w:rPr>
          <w:rFonts w:ascii="Arial" w:eastAsia="Arial" w:hAnsi="Arial" w:cs="Arial"/>
        </w:rPr>
        <w:t xml:space="preserve">producción </w:t>
      </w:r>
      <w:r w:rsidR="001F60C1">
        <w:rPr>
          <w:rFonts w:ascii="Arial" w:eastAsia="Arial" w:hAnsi="Arial" w:cs="Arial"/>
        </w:rPr>
        <w:t xml:space="preserve">nacional </w:t>
      </w:r>
      <w:r w:rsidR="0052633A">
        <w:rPr>
          <w:rFonts w:ascii="Arial" w:eastAsia="Arial" w:hAnsi="Arial" w:cs="Arial"/>
        </w:rPr>
        <w:t xml:space="preserve">deje de </w:t>
      </w:r>
      <w:r>
        <w:rPr>
          <w:rFonts w:ascii="Arial" w:eastAsia="Arial" w:hAnsi="Arial" w:cs="Arial"/>
        </w:rPr>
        <w:t>soportar</w:t>
      </w:r>
      <w:r w:rsidR="001F60C1">
        <w:rPr>
          <w:rFonts w:ascii="Arial" w:eastAsia="Arial" w:hAnsi="Arial" w:cs="Arial"/>
        </w:rPr>
        <w:t xml:space="preserve"> </w:t>
      </w:r>
      <w:r w:rsidR="0052633A">
        <w:rPr>
          <w:rFonts w:ascii="Arial" w:eastAsia="Arial" w:hAnsi="Arial" w:cs="Arial"/>
        </w:rPr>
        <w:t>una c</w:t>
      </w:r>
      <w:r w:rsidR="001F60C1">
        <w:rPr>
          <w:rFonts w:ascii="Arial" w:eastAsia="Arial" w:hAnsi="Arial" w:cs="Arial"/>
        </w:rPr>
        <w:t xml:space="preserve">arga impositiva </w:t>
      </w:r>
      <w:r w:rsidR="0052633A">
        <w:rPr>
          <w:rFonts w:ascii="Arial" w:eastAsia="Arial" w:hAnsi="Arial" w:cs="Arial"/>
        </w:rPr>
        <w:t>superior a la que se aplica a los mismo</w:t>
      </w:r>
      <w:r w:rsidR="00344253">
        <w:rPr>
          <w:rFonts w:ascii="Arial" w:eastAsia="Arial" w:hAnsi="Arial" w:cs="Arial"/>
        </w:rPr>
        <w:t>s</w:t>
      </w:r>
      <w:r w:rsidR="0052633A">
        <w:rPr>
          <w:rFonts w:ascii="Arial" w:eastAsia="Arial" w:hAnsi="Arial" w:cs="Arial"/>
        </w:rPr>
        <w:t xml:space="preserve"> </w:t>
      </w:r>
      <w:r w:rsidR="001F60C1">
        <w:rPr>
          <w:rFonts w:ascii="Arial" w:eastAsia="Arial" w:hAnsi="Arial" w:cs="Arial"/>
        </w:rPr>
        <w:t>producto</w:t>
      </w:r>
      <w:r w:rsidR="0052633A">
        <w:rPr>
          <w:rFonts w:ascii="Arial" w:eastAsia="Arial" w:hAnsi="Arial" w:cs="Arial"/>
        </w:rPr>
        <w:t>s</w:t>
      </w:r>
      <w:r w:rsidR="001F60C1">
        <w:rPr>
          <w:rFonts w:ascii="Arial" w:eastAsia="Arial" w:hAnsi="Arial" w:cs="Arial"/>
        </w:rPr>
        <w:t xml:space="preserve"> importado</w:t>
      </w:r>
      <w:r w:rsidR="0052633A">
        <w:rPr>
          <w:rFonts w:ascii="Arial" w:eastAsia="Arial" w:hAnsi="Arial" w:cs="Arial"/>
        </w:rPr>
        <w:t>s</w:t>
      </w:r>
      <w:r w:rsidR="001F60C1">
        <w:rPr>
          <w:rFonts w:ascii="Arial" w:eastAsia="Arial" w:hAnsi="Arial" w:cs="Arial"/>
        </w:rPr>
        <w:t xml:space="preserve">. </w:t>
      </w:r>
    </w:p>
    <w:p w14:paraId="28241BB2" w14:textId="7CEC3DD6" w:rsidR="00574B14" w:rsidRDefault="00344253">
      <w:pPr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Principales impuestos que erosionan la competitividad</w:t>
      </w:r>
    </w:p>
    <w:p w14:paraId="0C4750C9" w14:textId="235DA22C" w:rsidR="00574B14" w:rsidRDefault="00344253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(en % del PBI)</w:t>
      </w:r>
    </w:p>
    <w:p w14:paraId="26F2EFAF" w14:textId="23F6B8A0" w:rsidR="00574B14" w:rsidRDefault="00B66946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sz w:val="20"/>
          <w:szCs w:val="20"/>
        </w:rPr>
        <w:drawing>
          <wp:anchor distT="0" distB="0" distL="114300" distR="114300" simplePos="0" relativeHeight="251664384" behindDoc="1" locked="0" layoutInCell="1" allowOverlap="1" wp14:anchorId="4D86C3EC" wp14:editId="6BB79ECD">
            <wp:simplePos x="0" y="0"/>
            <wp:positionH relativeFrom="margin">
              <wp:posOffset>1511300</wp:posOffset>
            </wp:positionH>
            <wp:positionV relativeFrom="margin">
              <wp:posOffset>7105015</wp:posOffset>
            </wp:positionV>
            <wp:extent cx="3305175" cy="2157730"/>
            <wp:effectExtent l="0" t="0" r="9525" b="0"/>
            <wp:wrapTight wrapText="bothSides">
              <wp:wrapPolygon edited="0">
                <wp:start x="0" y="0"/>
                <wp:lineTo x="0" y="21358"/>
                <wp:lineTo x="21538" y="21358"/>
                <wp:lineTo x="21538" y="0"/>
                <wp:lineTo x="0" y="0"/>
              </wp:wrapPolygon>
            </wp:wrapTight>
            <wp:docPr id="672972001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5175" cy="2157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0E1DD0C" w14:textId="55E742B3" w:rsidR="00574B14" w:rsidRDefault="000576B4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noProof/>
          <w:lang w:val="en-US"/>
        </w:rPr>
        <w:drawing>
          <wp:anchor distT="0" distB="0" distL="114300" distR="114300" simplePos="0" relativeHeight="251663360" behindDoc="1" locked="0" layoutInCell="1" allowOverlap="1" wp14:anchorId="13C359D5" wp14:editId="453FE59F">
            <wp:simplePos x="0" y="0"/>
            <wp:positionH relativeFrom="column">
              <wp:posOffset>4905375</wp:posOffset>
            </wp:positionH>
            <wp:positionV relativeFrom="page">
              <wp:posOffset>9639300</wp:posOffset>
            </wp:positionV>
            <wp:extent cx="1250950" cy="361315"/>
            <wp:effectExtent l="0" t="0" r="0" b="0"/>
            <wp:wrapTight wrapText="bothSides">
              <wp:wrapPolygon edited="0">
                <wp:start x="8881" y="0"/>
                <wp:lineTo x="1316" y="2278"/>
                <wp:lineTo x="329" y="3417"/>
                <wp:lineTo x="329" y="18221"/>
                <wp:lineTo x="19078" y="18221"/>
                <wp:lineTo x="21052" y="5694"/>
                <wp:lineTo x="19736" y="3417"/>
                <wp:lineTo x="10197" y="0"/>
                <wp:lineTo x="8881" y="0"/>
              </wp:wrapPolygon>
            </wp:wrapTight>
            <wp:docPr id="1119012659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0950" cy="361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2411E">
        <w:rPr>
          <w:noProof/>
          <w:lang w:val="en-US"/>
        </w:rPr>
        <w:drawing>
          <wp:anchor distT="0" distB="0" distL="114300" distR="114300" simplePos="0" relativeHeight="251661312" behindDoc="0" locked="0" layoutInCell="1" hidden="0" allowOverlap="1" wp14:anchorId="3AEB5AB7" wp14:editId="2F258FD4">
            <wp:simplePos x="0" y="0"/>
            <wp:positionH relativeFrom="margin">
              <wp:posOffset>85725</wp:posOffset>
            </wp:positionH>
            <wp:positionV relativeFrom="margin">
              <wp:posOffset>8614410</wp:posOffset>
            </wp:positionV>
            <wp:extent cx="1292860" cy="591185"/>
            <wp:effectExtent l="0" t="0" r="2540" b="0"/>
            <wp:wrapSquare wrapText="bothSides" distT="0" distB="0" distL="114300" distR="114300"/>
            <wp:docPr id="1840906766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92860" cy="5911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sectPr w:rsidR="00574B14">
      <w:footerReference w:type="default" r:id="rId14"/>
      <w:pgSz w:w="11906" w:h="16838"/>
      <w:pgMar w:top="1134" w:right="851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08924D" w14:textId="77777777" w:rsidR="004A2757" w:rsidRDefault="004A2757">
      <w:r>
        <w:separator/>
      </w:r>
    </w:p>
  </w:endnote>
  <w:endnote w:type="continuationSeparator" w:id="0">
    <w:p w14:paraId="73916FF3" w14:textId="77777777" w:rsidR="004A2757" w:rsidRDefault="004A27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Noto Sans Symbols">
    <w:altName w:val="Times New Roman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57E633" w14:textId="77777777" w:rsidR="00574B14" w:rsidRDefault="00574B14">
    <w:pPr>
      <w:pBdr>
        <w:top w:val="nil"/>
        <w:left w:val="nil"/>
        <w:bottom w:val="nil"/>
        <w:right w:val="nil"/>
        <w:between w:val="nil"/>
      </w:pBdr>
      <w:jc w:val="center"/>
      <w:rPr>
        <w:rFonts w:ascii="Arial Black" w:eastAsia="Arial Black" w:hAnsi="Arial Black" w:cs="Arial Black"/>
        <w:color w:val="000000"/>
        <w:sz w:val="20"/>
        <w:szCs w:val="20"/>
      </w:rPr>
    </w:pPr>
  </w:p>
  <w:p w14:paraId="0A26F418" w14:textId="77777777" w:rsidR="00574B14" w:rsidRDefault="00AD16C1">
    <w:pPr>
      <w:pBdr>
        <w:top w:val="nil"/>
        <w:left w:val="nil"/>
        <w:bottom w:val="nil"/>
        <w:right w:val="nil"/>
        <w:between w:val="nil"/>
      </w:pBdr>
      <w:jc w:val="center"/>
      <w:rPr>
        <w:color w:val="000000"/>
      </w:rPr>
    </w:pPr>
    <w:r>
      <w:rPr>
        <w:rFonts w:ascii="Arial Black" w:eastAsia="Arial Black" w:hAnsi="Arial Black" w:cs="Arial Black"/>
        <w:color w:val="000000"/>
        <w:sz w:val="20"/>
        <w:szCs w:val="20"/>
      </w:rPr>
      <w:t xml:space="preserve">info@idesa.org - </w:t>
    </w:r>
    <w:hyperlink r:id="rId1">
      <w:r>
        <w:rPr>
          <w:rFonts w:ascii="Arial Black" w:eastAsia="Arial Black" w:hAnsi="Arial Black" w:cs="Arial Black"/>
          <w:color w:val="0000FF"/>
          <w:sz w:val="20"/>
          <w:szCs w:val="20"/>
          <w:u w:val="single"/>
        </w:rPr>
        <w:t>www.idesa.org</w:t>
      </w:r>
    </w:hyperlink>
    <w:r>
      <w:rPr>
        <w:rFonts w:ascii="Arial Black" w:eastAsia="Arial Black" w:hAnsi="Arial Black" w:cs="Arial Black"/>
        <w:color w:val="000000"/>
        <w:sz w:val="20"/>
        <w:szCs w:val="20"/>
      </w:rPr>
      <w:t xml:space="preserve"> – </w:t>
    </w:r>
    <w:r>
      <w:rPr>
        <w:rFonts w:ascii="Arial" w:eastAsia="Arial" w:hAnsi="Arial" w:cs="Arial"/>
        <w:color w:val="000000"/>
        <w:sz w:val="20"/>
        <w:szCs w:val="20"/>
      </w:rPr>
      <w:t xml:space="preserve">Tel. (54) - 11 - 4374 7660 </w:t>
    </w:r>
    <w:r>
      <w:rPr>
        <w:rFonts w:ascii="Arial" w:eastAsia="Arial" w:hAnsi="Arial" w:cs="Arial"/>
        <w:b/>
        <w:color w:val="000000"/>
        <w:sz w:val="28"/>
        <w:szCs w:val="28"/>
      </w:rPr>
      <w:t>/</w:t>
    </w:r>
    <w:r>
      <w:rPr>
        <w:rFonts w:ascii="Arial" w:eastAsia="Arial" w:hAnsi="Arial" w:cs="Arial"/>
        <w:color w:val="000000"/>
        <w:sz w:val="20"/>
        <w:szCs w:val="20"/>
      </w:rPr>
      <w:t xml:space="preserve"> (54) - 351 - 427 1271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475A2F4" w14:textId="77777777" w:rsidR="004A2757" w:rsidRDefault="004A2757">
      <w:r>
        <w:separator/>
      </w:r>
    </w:p>
  </w:footnote>
  <w:footnote w:type="continuationSeparator" w:id="0">
    <w:p w14:paraId="7E53D47C" w14:textId="77777777" w:rsidR="004A2757" w:rsidRDefault="004A27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66C2A02"/>
    <w:multiLevelType w:val="multilevel"/>
    <w:tmpl w:val="7AB02C7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4B14"/>
    <w:rsid w:val="00003176"/>
    <w:rsid w:val="000322C1"/>
    <w:rsid w:val="000360F8"/>
    <w:rsid w:val="00046519"/>
    <w:rsid w:val="000576B4"/>
    <w:rsid w:val="00064D9B"/>
    <w:rsid w:val="000A15B4"/>
    <w:rsid w:val="000A25D0"/>
    <w:rsid w:val="000C67C7"/>
    <w:rsid w:val="000F743D"/>
    <w:rsid w:val="0010158A"/>
    <w:rsid w:val="00104A20"/>
    <w:rsid w:val="00106B87"/>
    <w:rsid w:val="00124C37"/>
    <w:rsid w:val="001725D0"/>
    <w:rsid w:val="001946DF"/>
    <w:rsid w:val="001E6536"/>
    <w:rsid w:val="001F60C1"/>
    <w:rsid w:val="00200C76"/>
    <w:rsid w:val="002607C7"/>
    <w:rsid w:val="0028755B"/>
    <w:rsid w:val="002A5CB5"/>
    <w:rsid w:val="002C23E6"/>
    <w:rsid w:val="002C56A3"/>
    <w:rsid w:val="0030655A"/>
    <w:rsid w:val="00313F7F"/>
    <w:rsid w:val="00316FB0"/>
    <w:rsid w:val="00344253"/>
    <w:rsid w:val="00351456"/>
    <w:rsid w:val="003A34E9"/>
    <w:rsid w:val="003C10B8"/>
    <w:rsid w:val="003D3237"/>
    <w:rsid w:val="003E3994"/>
    <w:rsid w:val="00401DD5"/>
    <w:rsid w:val="00427BC7"/>
    <w:rsid w:val="00446B46"/>
    <w:rsid w:val="0045086A"/>
    <w:rsid w:val="004A2757"/>
    <w:rsid w:val="004E3976"/>
    <w:rsid w:val="00514946"/>
    <w:rsid w:val="005171B4"/>
    <w:rsid w:val="0052633A"/>
    <w:rsid w:val="0053684C"/>
    <w:rsid w:val="005449C6"/>
    <w:rsid w:val="00545052"/>
    <w:rsid w:val="0055405E"/>
    <w:rsid w:val="00565AF7"/>
    <w:rsid w:val="00574B14"/>
    <w:rsid w:val="00594692"/>
    <w:rsid w:val="005B3156"/>
    <w:rsid w:val="005E2DFE"/>
    <w:rsid w:val="0062411E"/>
    <w:rsid w:val="00633F69"/>
    <w:rsid w:val="00634656"/>
    <w:rsid w:val="00675D2C"/>
    <w:rsid w:val="006A7469"/>
    <w:rsid w:val="006F7022"/>
    <w:rsid w:val="007339D1"/>
    <w:rsid w:val="0077054B"/>
    <w:rsid w:val="00773DFB"/>
    <w:rsid w:val="007D5603"/>
    <w:rsid w:val="007E7585"/>
    <w:rsid w:val="008004AE"/>
    <w:rsid w:val="0085192C"/>
    <w:rsid w:val="00852753"/>
    <w:rsid w:val="00903587"/>
    <w:rsid w:val="009114AF"/>
    <w:rsid w:val="00920C45"/>
    <w:rsid w:val="00937DE4"/>
    <w:rsid w:val="0096633F"/>
    <w:rsid w:val="009A5A7B"/>
    <w:rsid w:val="00A0357F"/>
    <w:rsid w:val="00A250D5"/>
    <w:rsid w:val="00A61F6B"/>
    <w:rsid w:val="00A92ECF"/>
    <w:rsid w:val="00AD16C1"/>
    <w:rsid w:val="00AD2318"/>
    <w:rsid w:val="00AD6F93"/>
    <w:rsid w:val="00AF29EF"/>
    <w:rsid w:val="00B5723A"/>
    <w:rsid w:val="00B63AA5"/>
    <w:rsid w:val="00B65EF2"/>
    <w:rsid w:val="00B66946"/>
    <w:rsid w:val="00B7022C"/>
    <w:rsid w:val="00B77E4E"/>
    <w:rsid w:val="00B920B6"/>
    <w:rsid w:val="00B959E3"/>
    <w:rsid w:val="00BC2C54"/>
    <w:rsid w:val="00BE6698"/>
    <w:rsid w:val="00C06F75"/>
    <w:rsid w:val="00C3399F"/>
    <w:rsid w:val="00C527AA"/>
    <w:rsid w:val="00C56657"/>
    <w:rsid w:val="00C67814"/>
    <w:rsid w:val="00C9546E"/>
    <w:rsid w:val="00CA072F"/>
    <w:rsid w:val="00CC2B44"/>
    <w:rsid w:val="00CC598B"/>
    <w:rsid w:val="00CC5F51"/>
    <w:rsid w:val="00CD18B8"/>
    <w:rsid w:val="00CE62BC"/>
    <w:rsid w:val="00CE704C"/>
    <w:rsid w:val="00CF32D5"/>
    <w:rsid w:val="00CF5C15"/>
    <w:rsid w:val="00D24714"/>
    <w:rsid w:val="00D45EB0"/>
    <w:rsid w:val="00D52BF0"/>
    <w:rsid w:val="00D75241"/>
    <w:rsid w:val="00D82857"/>
    <w:rsid w:val="00D82AAC"/>
    <w:rsid w:val="00D842BC"/>
    <w:rsid w:val="00DA7147"/>
    <w:rsid w:val="00DE767A"/>
    <w:rsid w:val="00E05508"/>
    <w:rsid w:val="00E05BA9"/>
    <w:rsid w:val="00E146AE"/>
    <w:rsid w:val="00E451F0"/>
    <w:rsid w:val="00E649BD"/>
    <w:rsid w:val="00E71A48"/>
    <w:rsid w:val="00EE49A2"/>
    <w:rsid w:val="00F46AB1"/>
    <w:rsid w:val="00F81BBD"/>
    <w:rsid w:val="00F86369"/>
    <w:rsid w:val="00FD34BC"/>
    <w:rsid w:val="00FF5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454B40"/>
  <w15:docId w15:val="{FCBDF8BD-2457-4BCE-A10F-33E2A076B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es-A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E3358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E3358"/>
    <w:rPr>
      <w:rFonts w:ascii="Segoe UI" w:hAnsi="Segoe UI" w:cs="Segoe UI"/>
      <w:sz w:val="18"/>
      <w:szCs w:val="18"/>
    </w:rPr>
  </w:style>
  <w:style w:type="paragraph" w:styleId="Revisin">
    <w:name w:val="Revision"/>
    <w:hidden/>
    <w:uiPriority w:val="99"/>
    <w:semiHidden/>
    <w:rsid w:val="000E4F43"/>
  </w:style>
  <w:style w:type="character" w:styleId="Refdecomentario">
    <w:name w:val="annotation reference"/>
    <w:basedOn w:val="Fuentedeprrafopredeter"/>
    <w:uiPriority w:val="99"/>
    <w:semiHidden/>
    <w:unhideWhenUsed/>
    <w:rsid w:val="00ED2E3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D2E38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D2E38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D2E3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D2E38"/>
    <w:rPr>
      <w:b/>
      <w:bCs/>
      <w:sz w:val="20"/>
      <w:szCs w:val="20"/>
    </w:rPr>
  </w:style>
  <w:style w:type="paragraph" w:styleId="Lista2">
    <w:name w:val="List 2"/>
    <w:basedOn w:val="Normal"/>
    <w:uiPriority w:val="99"/>
    <w:unhideWhenUsed/>
    <w:rsid w:val="00B90C39"/>
    <w:pPr>
      <w:ind w:left="566" w:hanging="283"/>
      <w:contextualSpacing/>
    </w:pPr>
  </w:style>
  <w:style w:type="paragraph" w:styleId="Saludo">
    <w:name w:val="Salutation"/>
    <w:basedOn w:val="Normal"/>
    <w:next w:val="Normal"/>
    <w:link w:val="SaludoCar"/>
    <w:uiPriority w:val="99"/>
    <w:unhideWhenUsed/>
    <w:rsid w:val="00B90C39"/>
  </w:style>
  <w:style w:type="character" w:customStyle="1" w:styleId="SaludoCar">
    <w:name w:val="Saludo Car"/>
    <w:basedOn w:val="Fuentedeprrafopredeter"/>
    <w:link w:val="Saludo"/>
    <w:uiPriority w:val="99"/>
    <w:rsid w:val="00B90C39"/>
  </w:style>
  <w:style w:type="paragraph" w:styleId="Fecha">
    <w:name w:val="Date"/>
    <w:basedOn w:val="Normal"/>
    <w:next w:val="Normal"/>
    <w:link w:val="FechaCar"/>
    <w:uiPriority w:val="99"/>
    <w:unhideWhenUsed/>
    <w:rsid w:val="00B90C39"/>
  </w:style>
  <w:style w:type="character" w:customStyle="1" w:styleId="FechaCar">
    <w:name w:val="Fecha Car"/>
    <w:basedOn w:val="Fuentedeprrafopredeter"/>
    <w:link w:val="Fecha"/>
    <w:uiPriority w:val="99"/>
    <w:rsid w:val="00B90C39"/>
  </w:style>
  <w:style w:type="paragraph" w:styleId="Textoindependiente">
    <w:name w:val="Body Text"/>
    <w:basedOn w:val="Normal"/>
    <w:link w:val="TextoindependienteCar"/>
    <w:uiPriority w:val="99"/>
    <w:unhideWhenUsed/>
    <w:rsid w:val="00B90C39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90C39"/>
  </w:style>
  <w:style w:type="paragraph" w:styleId="Encabezado">
    <w:name w:val="header"/>
    <w:basedOn w:val="Normal"/>
    <w:link w:val="EncabezadoCar"/>
    <w:uiPriority w:val="99"/>
    <w:unhideWhenUsed/>
    <w:rsid w:val="00E9729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97290"/>
  </w:style>
  <w:style w:type="paragraph" w:styleId="Piedepgina">
    <w:name w:val="footer"/>
    <w:basedOn w:val="Normal"/>
    <w:link w:val="PiedepginaCar"/>
    <w:uiPriority w:val="99"/>
    <w:unhideWhenUsed/>
    <w:rsid w:val="00E9729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972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desa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flys9K61hgRAXWT2fiAZ3BnClGA==">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4019F566-ED67-40DF-9229-B580497EED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679</Words>
  <Characters>3740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Lautaro Oviedo</cp:lastModifiedBy>
  <cp:revision>7</cp:revision>
  <dcterms:created xsi:type="dcterms:W3CDTF">2025-04-20T10:41:00Z</dcterms:created>
  <dcterms:modified xsi:type="dcterms:W3CDTF">2025-04-20T18:56:00Z</dcterms:modified>
</cp:coreProperties>
</file>