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3849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376233E0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4D6CF9DB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68BA2C7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114935" distR="114935" simplePos="0" relativeHeight="251658240" behindDoc="0" locked="0" layoutInCell="1" hidden="0" allowOverlap="1" wp14:anchorId="03E9F259" wp14:editId="1533EB2C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5" name="image5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94885E8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0" distR="0" simplePos="0" relativeHeight="251659264" behindDoc="1" locked="0" layoutInCell="1" hidden="0" allowOverlap="1" wp14:anchorId="2BB46254" wp14:editId="422CE81D">
            <wp:simplePos x="0" y="0"/>
            <wp:positionH relativeFrom="column">
              <wp:posOffset>114300</wp:posOffset>
            </wp:positionH>
            <wp:positionV relativeFrom="paragraph">
              <wp:posOffset>-407660</wp:posOffset>
            </wp:positionV>
            <wp:extent cx="1942465" cy="1892300"/>
            <wp:effectExtent l="0" t="0" r="0" b="0"/>
            <wp:wrapNone/>
            <wp:docPr id="184090676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45E35A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5A2FFE3D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7E393E73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51DCF3D" w14:textId="77777777" w:rsidR="00574B14" w:rsidRDefault="00574B1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4EAC6225" w14:textId="77777777" w:rsidR="00E13116" w:rsidRDefault="00E13116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CF57143" w14:textId="6E4C1C6B" w:rsidR="00574B14" w:rsidRDefault="00046DFD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25</w:t>
      </w:r>
      <w:r w:rsidR="00DB32F3">
        <w:rPr>
          <w:rFonts w:ascii="Arial" w:eastAsia="Arial" w:hAnsi="Arial" w:cs="Arial"/>
          <w:sz w:val="22"/>
          <w:szCs w:val="22"/>
        </w:rPr>
        <w:t xml:space="preserve"> de Mayo</w:t>
      </w:r>
      <w:r w:rsidR="00AD16C1">
        <w:rPr>
          <w:rFonts w:ascii="Arial" w:eastAsia="Arial" w:hAnsi="Arial" w:cs="Arial"/>
          <w:sz w:val="22"/>
          <w:szCs w:val="22"/>
        </w:rPr>
        <w:t xml:space="preserve"> de 2025 – Número 1.1</w:t>
      </w:r>
      <w:r w:rsidR="00DB32F3">
        <w:rPr>
          <w:rFonts w:ascii="Arial" w:eastAsia="Arial" w:hAnsi="Arial" w:cs="Arial"/>
          <w:sz w:val="22"/>
          <w:szCs w:val="22"/>
        </w:rPr>
        <w:t>2</w:t>
      </w:r>
      <w:r>
        <w:rPr>
          <w:rFonts w:ascii="Arial" w:eastAsia="Arial" w:hAnsi="Arial" w:cs="Arial"/>
          <w:sz w:val="22"/>
          <w:szCs w:val="22"/>
        </w:rPr>
        <w:t>3</w:t>
      </w:r>
    </w:p>
    <w:p w14:paraId="7F06FBD1" w14:textId="7EC3E67C" w:rsidR="00574B14" w:rsidRPr="00AF2B4E" w:rsidRDefault="003C55AA">
      <w:pPr>
        <w:spacing w:before="120"/>
        <w:rPr>
          <w:rFonts w:ascii="Arial" w:eastAsia="Arial" w:hAnsi="Arial" w:cs="Arial"/>
          <w:b/>
          <w:sz w:val="52"/>
          <w:szCs w:val="52"/>
        </w:rPr>
      </w:pPr>
      <w:r w:rsidRPr="00AF2B4E">
        <w:rPr>
          <w:rFonts w:ascii="Arial" w:eastAsia="Arial" w:hAnsi="Arial" w:cs="Arial"/>
          <w:b/>
          <w:sz w:val="52"/>
          <w:szCs w:val="52"/>
        </w:rPr>
        <w:t>1 DE CADA 4 DÓLARES DEL CAMPO SE VAN AL EXTERIOR O AL COLCHÓN</w:t>
      </w:r>
    </w:p>
    <w:p w14:paraId="49F77105" w14:textId="2320E708" w:rsidR="00574B14" w:rsidRDefault="00A273EE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>La multiplicación de regulaciones y controles</w:t>
      </w:r>
      <w:r w:rsidR="003C55AA">
        <w:rPr>
          <w:rFonts w:ascii="Garamond" w:eastAsia="Garamond" w:hAnsi="Garamond" w:cs="Garamond"/>
          <w:b/>
          <w:sz w:val="28"/>
          <w:szCs w:val="28"/>
        </w:rPr>
        <w:t xml:space="preserve"> no evitó que </w:t>
      </w:r>
      <w:r w:rsidR="00AF2B4E">
        <w:rPr>
          <w:rFonts w:ascii="Garamond" w:eastAsia="Garamond" w:hAnsi="Garamond" w:cs="Garamond"/>
          <w:b/>
          <w:sz w:val="28"/>
          <w:szCs w:val="28"/>
        </w:rPr>
        <w:t xml:space="preserve">los argentinos </w:t>
      </w:r>
      <w:r>
        <w:rPr>
          <w:rFonts w:ascii="Garamond" w:eastAsia="Garamond" w:hAnsi="Garamond" w:cs="Garamond"/>
          <w:b/>
          <w:sz w:val="28"/>
          <w:szCs w:val="28"/>
        </w:rPr>
        <w:t xml:space="preserve">buscaran proteger sus ahorros </w:t>
      </w:r>
      <w:r w:rsidR="003C55AA">
        <w:rPr>
          <w:rFonts w:ascii="Garamond" w:eastAsia="Garamond" w:hAnsi="Garamond" w:cs="Garamond"/>
          <w:b/>
          <w:sz w:val="28"/>
          <w:szCs w:val="28"/>
        </w:rPr>
        <w:t>mandándolos al exterior o al colchón</w:t>
      </w:r>
      <w:r w:rsidR="00AB478F">
        <w:rPr>
          <w:rFonts w:ascii="Garamond" w:eastAsia="Garamond" w:hAnsi="Garamond" w:cs="Garamond"/>
          <w:b/>
          <w:sz w:val="28"/>
          <w:szCs w:val="28"/>
        </w:rPr>
        <w:t xml:space="preserve">. </w:t>
      </w:r>
      <w:r w:rsidR="00123C4B">
        <w:rPr>
          <w:rFonts w:ascii="Garamond" w:eastAsia="Garamond" w:hAnsi="Garamond" w:cs="Garamond"/>
          <w:b/>
          <w:sz w:val="28"/>
          <w:szCs w:val="28"/>
        </w:rPr>
        <w:t xml:space="preserve">Revertir </w:t>
      </w:r>
      <w:r w:rsidR="003C55AA">
        <w:rPr>
          <w:rFonts w:ascii="Garamond" w:eastAsia="Garamond" w:hAnsi="Garamond" w:cs="Garamond"/>
          <w:b/>
          <w:sz w:val="28"/>
          <w:szCs w:val="28"/>
        </w:rPr>
        <w:t>est</w:t>
      </w:r>
      <w:r>
        <w:rPr>
          <w:rFonts w:ascii="Garamond" w:eastAsia="Garamond" w:hAnsi="Garamond" w:cs="Garamond"/>
          <w:b/>
          <w:sz w:val="28"/>
          <w:szCs w:val="28"/>
        </w:rPr>
        <w:t xml:space="preserve">a </w:t>
      </w:r>
      <w:r w:rsidR="00AB478F">
        <w:rPr>
          <w:rFonts w:ascii="Garamond" w:eastAsia="Garamond" w:hAnsi="Garamond" w:cs="Garamond"/>
          <w:b/>
          <w:sz w:val="28"/>
          <w:szCs w:val="28"/>
        </w:rPr>
        <w:t>estéril actitud perseguidora</w:t>
      </w:r>
      <w:r w:rsidR="003C55AA"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AB478F">
        <w:rPr>
          <w:rFonts w:ascii="Garamond" w:eastAsia="Garamond" w:hAnsi="Garamond" w:cs="Garamond"/>
          <w:b/>
          <w:sz w:val="28"/>
          <w:szCs w:val="28"/>
        </w:rPr>
        <w:t>del Estado</w:t>
      </w:r>
      <w:r>
        <w:rPr>
          <w:rFonts w:ascii="Garamond" w:eastAsia="Garamond" w:hAnsi="Garamond" w:cs="Garamond"/>
          <w:b/>
          <w:sz w:val="28"/>
          <w:szCs w:val="28"/>
        </w:rPr>
        <w:t xml:space="preserve"> es un paso </w:t>
      </w:r>
      <w:r w:rsidR="003C55AA">
        <w:rPr>
          <w:rFonts w:ascii="Garamond" w:eastAsia="Garamond" w:hAnsi="Garamond" w:cs="Garamond"/>
          <w:b/>
          <w:sz w:val="28"/>
          <w:szCs w:val="28"/>
        </w:rPr>
        <w:t xml:space="preserve">necesario para </w:t>
      </w:r>
      <w:r w:rsidR="00755C3D">
        <w:rPr>
          <w:rFonts w:ascii="Garamond" w:eastAsia="Garamond" w:hAnsi="Garamond" w:cs="Garamond"/>
          <w:b/>
          <w:sz w:val="28"/>
          <w:szCs w:val="28"/>
        </w:rPr>
        <w:t>que esos ahorros tengan mejor destino</w:t>
      </w:r>
      <w:r w:rsidR="003C55AA">
        <w:rPr>
          <w:rFonts w:ascii="Garamond" w:eastAsia="Garamond" w:hAnsi="Garamond" w:cs="Garamond"/>
          <w:b/>
          <w:sz w:val="28"/>
          <w:szCs w:val="28"/>
        </w:rPr>
        <w:t xml:space="preserve">. Pero también hay que </w:t>
      </w:r>
      <w:r w:rsidR="00755C3D">
        <w:rPr>
          <w:rFonts w:ascii="Garamond" w:eastAsia="Garamond" w:hAnsi="Garamond" w:cs="Garamond"/>
          <w:b/>
          <w:sz w:val="28"/>
          <w:szCs w:val="28"/>
        </w:rPr>
        <w:t xml:space="preserve">mejorar </w:t>
      </w:r>
      <w:r w:rsidR="003C55AA">
        <w:rPr>
          <w:rFonts w:ascii="Garamond" w:eastAsia="Garamond" w:hAnsi="Garamond" w:cs="Garamond"/>
          <w:b/>
          <w:sz w:val="28"/>
          <w:szCs w:val="28"/>
        </w:rPr>
        <w:t xml:space="preserve">los controles </w:t>
      </w:r>
      <w:r w:rsidR="00AF2B4E">
        <w:rPr>
          <w:rFonts w:ascii="Garamond" w:eastAsia="Garamond" w:hAnsi="Garamond" w:cs="Garamond"/>
          <w:b/>
          <w:sz w:val="28"/>
          <w:szCs w:val="28"/>
        </w:rPr>
        <w:t xml:space="preserve">sobre </w:t>
      </w:r>
      <w:r w:rsidR="003C55AA">
        <w:rPr>
          <w:rFonts w:ascii="Garamond" w:eastAsia="Garamond" w:hAnsi="Garamond" w:cs="Garamond"/>
          <w:b/>
          <w:sz w:val="28"/>
          <w:szCs w:val="28"/>
        </w:rPr>
        <w:t>los delincuentes</w:t>
      </w:r>
      <w:r w:rsidR="00AB478F">
        <w:rPr>
          <w:rFonts w:ascii="Garamond" w:eastAsia="Garamond" w:hAnsi="Garamond" w:cs="Garamond"/>
          <w:b/>
          <w:sz w:val="28"/>
          <w:szCs w:val="28"/>
        </w:rPr>
        <w:t>.</w:t>
      </w:r>
      <w:r w:rsidR="00E85B22">
        <w:rPr>
          <w:rFonts w:ascii="Garamond" w:eastAsia="Garamond" w:hAnsi="Garamond" w:cs="Garamond"/>
          <w:b/>
          <w:sz w:val="28"/>
          <w:szCs w:val="28"/>
        </w:rPr>
        <w:t xml:space="preserve"> </w:t>
      </w:r>
    </w:p>
    <w:p w14:paraId="41619C33" w14:textId="4ABB4173" w:rsidR="00593BAD" w:rsidRDefault="00593BAD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A15420">
        <w:rPr>
          <w:rFonts w:ascii="Arial" w:eastAsia="Arial" w:hAnsi="Arial" w:cs="Arial"/>
          <w:b/>
        </w:rPr>
        <w:t>El gobierno quiere promover que la gente use libremente sus ahorros sin persecuciones del Estado</w:t>
      </w:r>
      <w:r>
        <w:rPr>
          <w:rFonts w:ascii="Arial" w:eastAsia="Arial" w:hAnsi="Arial" w:cs="Arial"/>
        </w:rPr>
        <w:t xml:space="preserve">. </w:t>
      </w:r>
      <w:r w:rsidR="00A273EE">
        <w:rPr>
          <w:rFonts w:ascii="Arial" w:eastAsia="Arial" w:hAnsi="Arial" w:cs="Arial"/>
        </w:rPr>
        <w:t>El diagnóstico de partida es que la</w:t>
      </w:r>
      <w:r>
        <w:rPr>
          <w:rFonts w:ascii="Arial" w:eastAsia="Arial" w:hAnsi="Arial" w:cs="Arial"/>
        </w:rPr>
        <w:t xml:space="preserve"> voracidad controladora</w:t>
      </w:r>
      <w:r w:rsidR="003C55AA">
        <w:rPr>
          <w:rFonts w:ascii="Arial" w:eastAsia="Arial" w:hAnsi="Arial" w:cs="Arial"/>
        </w:rPr>
        <w:t xml:space="preserve"> del Estado</w:t>
      </w:r>
      <w:r>
        <w:rPr>
          <w:rFonts w:ascii="Arial" w:eastAsia="Arial" w:hAnsi="Arial" w:cs="Arial"/>
        </w:rPr>
        <w:t xml:space="preserve"> </w:t>
      </w:r>
      <w:r w:rsidR="00A273EE">
        <w:rPr>
          <w:rFonts w:ascii="Arial" w:eastAsia="Arial" w:hAnsi="Arial" w:cs="Arial"/>
        </w:rPr>
        <w:t xml:space="preserve">–al punto de </w:t>
      </w:r>
      <w:r>
        <w:rPr>
          <w:rFonts w:ascii="Arial" w:eastAsia="Arial" w:hAnsi="Arial" w:cs="Arial"/>
        </w:rPr>
        <w:t xml:space="preserve">distorsionar el principio de inocencia en el sentido de </w:t>
      </w:r>
      <w:r w:rsidR="003C55AA">
        <w:rPr>
          <w:rFonts w:ascii="Arial" w:eastAsia="Arial" w:hAnsi="Arial" w:cs="Arial"/>
        </w:rPr>
        <w:t>convertir a</w:t>
      </w:r>
      <w:r>
        <w:rPr>
          <w:rFonts w:ascii="Arial" w:eastAsia="Arial" w:hAnsi="Arial" w:cs="Arial"/>
        </w:rPr>
        <w:t xml:space="preserve"> todos los ciudadanos </w:t>
      </w:r>
      <w:r w:rsidR="003C55AA">
        <w:rPr>
          <w:rFonts w:ascii="Arial" w:eastAsia="Arial" w:hAnsi="Arial" w:cs="Arial"/>
        </w:rPr>
        <w:t>en sospechosos</w:t>
      </w:r>
      <w:r>
        <w:rPr>
          <w:rFonts w:ascii="Arial" w:eastAsia="Arial" w:hAnsi="Arial" w:cs="Arial"/>
        </w:rPr>
        <w:t xml:space="preserve"> hasta que demuestre</w:t>
      </w:r>
      <w:r w:rsidR="003C55AA">
        <w:rPr>
          <w:rFonts w:ascii="Arial" w:eastAsia="Arial" w:hAnsi="Arial" w:cs="Arial"/>
        </w:rPr>
        <w:t>n</w:t>
      </w:r>
      <w:r>
        <w:rPr>
          <w:rFonts w:ascii="Arial" w:eastAsia="Arial" w:hAnsi="Arial" w:cs="Arial"/>
        </w:rPr>
        <w:t xml:space="preserve"> lo contrario</w:t>
      </w:r>
      <w:r w:rsidR="003C55AA">
        <w:rPr>
          <w:rFonts w:ascii="Arial" w:eastAsia="Arial" w:hAnsi="Arial" w:cs="Arial"/>
        </w:rPr>
        <w:t>–</w:t>
      </w:r>
      <w:r w:rsidR="00DB54BD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t</w:t>
      </w:r>
      <w:r w:rsidRPr="00593BAD">
        <w:rPr>
          <w:rFonts w:ascii="Arial" w:eastAsia="Arial" w:hAnsi="Arial" w:cs="Arial"/>
        </w:rPr>
        <w:t xml:space="preserve">ortura </w:t>
      </w:r>
      <w:r w:rsidR="00A273EE">
        <w:rPr>
          <w:rFonts w:ascii="Arial" w:eastAsia="Arial" w:hAnsi="Arial" w:cs="Arial"/>
        </w:rPr>
        <w:t>a l</w:t>
      </w:r>
      <w:r w:rsidR="00123C4B">
        <w:rPr>
          <w:rFonts w:ascii="Arial" w:eastAsia="Arial" w:hAnsi="Arial" w:cs="Arial"/>
        </w:rPr>
        <w:t xml:space="preserve">a gente </w:t>
      </w:r>
      <w:r w:rsidR="003C55AA">
        <w:rPr>
          <w:rFonts w:ascii="Arial" w:eastAsia="Arial" w:hAnsi="Arial" w:cs="Arial"/>
        </w:rPr>
        <w:t xml:space="preserve">con mucha burocracia de información </w:t>
      </w:r>
      <w:r w:rsidR="00D350B4">
        <w:rPr>
          <w:rFonts w:ascii="Arial" w:eastAsia="Arial" w:hAnsi="Arial" w:cs="Arial"/>
        </w:rPr>
        <w:t>y</w:t>
      </w:r>
      <w:r>
        <w:rPr>
          <w:rFonts w:ascii="Arial" w:eastAsia="Arial" w:hAnsi="Arial" w:cs="Arial"/>
        </w:rPr>
        <w:t xml:space="preserve"> </w:t>
      </w:r>
      <w:r w:rsidR="00123C4B">
        <w:rPr>
          <w:rFonts w:ascii="Arial" w:eastAsia="Arial" w:hAnsi="Arial" w:cs="Arial"/>
        </w:rPr>
        <w:t xml:space="preserve">muy </w:t>
      </w:r>
      <w:r w:rsidR="00843819">
        <w:rPr>
          <w:rFonts w:ascii="Arial" w:eastAsia="Arial" w:hAnsi="Arial" w:cs="Arial"/>
        </w:rPr>
        <w:t xml:space="preserve">baja eficacia para </w:t>
      </w:r>
      <w:r>
        <w:rPr>
          <w:rFonts w:ascii="Arial" w:eastAsia="Arial" w:hAnsi="Arial" w:cs="Arial"/>
        </w:rPr>
        <w:t>combatir la evasión</w:t>
      </w:r>
      <w:r w:rsidR="00843819">
        <w:rPr>
          <w:rFonts w:ascii="Arial" w:eastAsia="Arial" w:hAnsi="Arial" w:cs="Arial"/>
        </w:rPr>
        <w:t xml:space="preserve"> y </w:t>
      </w:r>
      <w:r w:rsidR="003C55AA">
        <w:rPr>
          <w:rFonts w:ascii="Arial" w:eastAsia="Arial" w:hAnsi="Arial" w:cs="Arial"/>
        </w:rPr>
        <w:t>l</w:t>
      </w:r>
      <w:r w:rsidR="00843819">
        <w:rPr>
          <w:rFonts w:ascii="Arial" w:eastAsia="Arial" w:hAnsi="Arial" w:cs="Arial"/>
        </w:rPr>
        <w:t>os delitos</w:t>
      </w:r>
      <w:r>
        <w:rPr>
          <w:rFonts w:ascii="Arial" w:eastAsia="Arial" w:hAnsi="Arial" w:cs="Arial"/>
        </w:rPr>
        <w:t>.</w:t>
      </w:r>
      <w:r w:rsidR="00F0639A">
        <w:rPr>
          <w:rFonts w:ascii="Arial" w:eastAsia="Arial" w:hAnsi="Arial" w:cs="Arial"/>
        </w:rPr>
        <w:t xml:space="preserve"> </w:t>
      </w:r>
    </w:p>
    <w:p w14:paraId="13E413A1" w14:textId="2A7D3674" w:rsidR="00B5723A" w:rsidRDefault="00DD0994" w:rsidP="00446B46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En esta dirección</w:t>
      </w:r>
      <w:r w:rsidR="00843819">
        <w:rPr>
          <w:rFonts w:ascii="Arial" w:eastAsia="Arial" w:hAnsi="Arial" w:cs="Arial"/>
        </w:rPr>
        <w:t xml:space="preserve"> se </w:t>
      </w:r>
      <w:r>
        <w:rPr>
          <w:rFonts w:ascii="Arial" w:eastAsia="Arial" w:hAnsi="Arial" w:cs="Arial"/>
        </w:rPr>
        <w:t>dispuso eliminar</w:t>
      </w:r>
      <w:r w:rsidR="00843819">
        <w:rPr>
          <w:rFonts w:ascii="Arial" w:eastAsia="Arial" w:hAnsi="Arial" w:cs="Arial"/>
        </w:rPr>
        <w:t xml:space="preserve"> una seri</w:t>
      </w:r>
      <w:r w:rsidR="00C61AE9">
        <w:rPr>
          <w:rFonts w:ascii="Arial" w:eastAsia="Arial" w:hAnsi="Arial" w:cs="Arial"/>
        </w:rPr>
        <w:t>e</w:t>
      </w:r>
      <w:r w:rsidR="00843819">
        <w:rPr>
          <w:rFonts w:ascii="Arial" w:eastAsia="Arial" w:hAnsi="Arial" w:cs="Arial"/>
        </w:rPr>
        <w:t xml:space="preserve"> de regímenes de información </w:t>
      </w:r>
      <w:r w:rsidR="00123C4B">
        <w:rPr>
          <w:rFonts w:ascii="Arial" w:eastAsia="Arial" w:hAnsi="Arial" w:cs="Arial"/>
        </w:rPr>
        <w:t xml:space="preserve">que se aplicaban para determinadas </w:t>
      </w:r>
      <w:r w:rsidR="00843819">
        <w:rPr>
          <w:rFonts w:ascii="Arial" w:eastAsia="Arial" w:hAnsi="Arial" w:cs="Arial"/>
        </w:rPr>
        <w:t>compras y se limitan los que están a cargo de los bancos</w:t>
      </w:r>
      <w:r w:rsidR="00123C4B">
        <w:rPr>
          <w:rFonts w:ascii="Arial" w:eastAsia="Arial" w:hAnsi="Arial" w:cs="Arial"/>
        </w:rPr>
        <w:t xml:space="preserve"> eximiéndolos de hacerlo </w:t>
      </w:r>
      <w:r w:rsidR="00843819">
        <w:rPr>
          <w:rFonts w:ascii="Arial" w:eastAsia="Arial" w:hAnsi="Arial" w:cs="Arial"/>
        </w:rPr>
        <w:t xml:space="preserve">cuando se trata de montos de menor envergadura. </w:t>
      </w:r>
      <w:r>
        <w:rPr>
          <w:rFonts w:ascii="Arial" w:eastAsia="Arial" w:hAnsi="Arial" w:cs="Arial"/>
        </w:rPr>
        <w:t xml:space="preserve">También se estableció que a partir del próximo ejercicio la </w:t>
      </w:r>
      <w:r w:rsidR="00593BAD">
        <w:rPr>
          <w:rFonts w:ascii="Arial" w:eastAsia="Arial" w:hAnsi="Arial" w:cs="Arial"/>
        </w:rPr>
        <w:t>ARCA</w:t>
      </w:r>
      <w:r>
        <w:rPr>
          <w:rFonts w:ascii="Arial" w:eastAsia="Arial" w:hAnsi="Arial" w:cs="Arial"/>
        </w:rPr>
        <w:t xml:space="preserve"> será la responsable de determinar el impuesto a los </w:t>
      </w:r>
      <w:r w:rsidR="00D350B4">
        <w:rPr>
          <w:rFonts w:ascii="Arial" w:eastAsia="Arial" w:hAnsi="Arial" w:cs="Arial"/>
        </w:rPr>
        <w:t>i</w:t>
      </w:r>
      <w:r>
        <w:rPr>
          <w:rFonts w:ascii="Arial" w:eastAsia="Arial" w:hAnsi="Arial" w:cs="Arial"/>
        </w:rPr>
        <w:t>ngresos de las personas y, de no mediar cuestionamiento de</w:t>
      </w:r>
      <w:r w:rsidR="00D350B4">
        <w:rPr>
          <w:rFonts w:ascii="Arial" w:eastAsia="Arial" w:hAnsi="Arial" w:cs="Arial"/>
        </w:rPr>
        <w:t>l</w:t>
      </w:r>
      <w:r>
        <w:rPr>
          <w:rFonts w:ascii="Arial" w:eastAsia="Arial" w:hAnsi="Arial" w:cs="Arial"/>
        </w:rPr>
        <w:t xml:space="preserve"> contribuyente, </w:t>
      </w:r>
      <w:r w:rsidR="00593BAD">
        <w:rPr>
          <w:rFonts w:ascii="Arial" w:eastAsia="Arial" w:hAnsi="Arial" w:cs="Arial"/>
        </w:rPr>
        <w:t xml:space="preserve">no </w:t>
      </w:r>
      <w:r>
        <w:rPr>
          <w:rFonts w:ascii="Arial" w:eastAsia="Arial" w:hAnsi="Arial" w:cs="Arial"/>
        </w:rPr>
        <w:t xml:space="preserve">se </w:t>
      </w:r>
      <w:r w:rsidR="00593BAD">
        <w:rPr>
          <w:rFonts w:ascii="Arial" w:eastAsia="Arial" w:hAnsi="Arial" w:cs="Arial"/>
        </w:rPr>
        <w:t xml:space="preserve">solicitará más información sobre variación de patrimonio ni de </w:t>
      </w:r>
      <w:r>
        <w:rPr>
          <w:rFonts w:ascii="Arial" w:eastAsia="Arial" w:hAnsi="Arial" w:cs="Arial"/>
        </w:rPr>
        <w:t>consumos</w:t>
      </w:r>
      <w:r w:rsidR="00F0639A">
        <w:rPr>
          <w:rFonts w:ascii="Arial" w:eastAsia="Arial" w:hAnsi="Arial" w:cs="Arial"/>
        </w:rPr>
        <w:t>.</w:t>
      </w:r>
      <w:r w:rsidR="00593BAD">
        <w:rPr>
          <w:rFonts w:ascii="Arial" w:eastAsia="Arial" w:hAnsi="Arial" w:cs="Arial"/>
        </w:rPr>
        <w:t xml:space="preserve">  </w:t>
      </w:r>
    </w:p>
    <w:p w14:paraId="5A002DA6" w14:textId="775C627B" w:rsidR="00574B14" w:rsidRDefault="008F392B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consecuencia de </w:t>
      </w:r>
      <w:r w:rsidR="00CC4152">
        <w:rPr>
          <w:rFonts w:ascii="Arial" w:eastAsia="Arial" w:hAnsi="Arial" w:cs="Arial"/>
        </w:rPr>
        <w:t xml:space="preserve">haber </w:t>
      </w:r>
      <w:r>
        <w:rPr>
          <w:rFonts w:ascii="Arial" w:eastAsia="Arial" w:hAnsi="Arial" w:cs="Arial"/>
        </w:rPr>
        <w:t>desplega</w:t>
      </w:r>
      <w:r w:rsidR="00CC4152">
        <w:rPr>
          <w:rFonts w:ascii="Arial" w:eastAsia="Arial" w:hAnsi="Arial" w:cs="Arial"/>
        </w:rPr>
        <w:t>do</w:t>
      </w:r>
      <w:r>
        <w:rPr>
          <w:rFonts w:ascii="Arial" w:eastAsia="Arial" w:hAnsi="Arial" w:cs="Arial"/>
        </w:rPr>
        <w:t xml:space="preserve"> </w:t>
      </w:r>
      <w:r w:rsidR="00CC4152">
        <w:rPr>
          <w:rFonts w:ascii="Arial" w:eastAsia="Arial" w:hAnsi="Arial" w:cs="Arial"/>
        </w:rPr>
        <w:t>esta</w:t>
      </w:r>
      <w:r>
        <w:rPr>
          <w:rFonts w:ascii="Arial" w:eastAsia="Arial" w:hAnsi="Arial" w:cs="Arial"/>
        </w:rPr>
        <w:t xml:space="preserve"> actitud persecutoria puede medirse, por ejemplo, </w:t>
      </w:r>
      <w:r w:rsidR="00CC4152">
        <w:rPr>
          <w:rFonts w:ascii="Arial" w:eastAsia="Arial" w:hAnsi="Arial" w:cs="Arial"/>
        </w:rPr>
        <w:t>con el destino que</w:t>
      </w:r>
      <w:r>
        <w:rPr>
          <w:rFonts w:ascii="Arial" w:eastAsia="Arial" w:hAnsi="Arial" w:cs="Arial"/>
        </w:rPr>
        <w:t xml:space="preserve"> los argentinos </w:t>
      </w:r>
      <w:r w:rsidR="00CC4152">
        <w:rPr>
          <w:rFonts w:ascii="Arial" w:eastAsia="Arial" w:hAnsi="Arial" w:cs="Arial"/>
        </w:rPr>
        <w:t>le dieron a</w:t>
      </w:r>
      <w:r>
        <w:rPr>
          <w:rFonts w:ascii="Arial" w:eastAsia="Arial" w:hAnsi="Arial" w:cs="Arial"/>
        </w:rPr>
        <w:t xml:space="preserve"> sus ahorros. Según </w:t>
      </w:r>
      <w:r w:rsidR="00960A3F">
        <w:rPr>
          <w:rFonts w:ascii="Arial" w:eastAsia="Arial" w:hAnsi="Arial" w:cs="Arial"/>
        </w:rPr>
        <w:t>datos del Ministerio de Economía y</w:t>
      </w:r>
      <w:r>
        <w:rPr>
          <w:rFonts w:ascii="Arial" w:eastAsia="Arial" w:hAnsi="Arial" w:cs="Arial"/>
        </w:rPr>
        <w:t xml:space="preserve"> </w:t>
      </w:r>
      <w:r w:rsidR="00FC71AC">
        <w:rPr>
          <w:rFonts w:ascii="Arial" w:eastAsia="Arial" w:hAnsi="Arial" w:cs="Arial"/>
        </w:rPr>
        <w:t>d</w:t>
      </w:r>
      <w:r>
        <w:rPr>
          <w:rFonts w:ascii="Arial" w:eastAsia="Arial" w:hAnsi="Arial" w:cs="Arial"/>
        </w:rPr>
        <w:t xml:space="preserve">el </w:t>
      </w:r>
      <w:r w:rsidR="00D062BE">
        <w:rPr>
          <w:rFonts w:ascii="Arial" w:eastAsia="Arial" w:hAnsi="Arial" w:cs="Arial"/>
        </w:rPr>
        <w:t>Banco Central para</w:t>
      </w:r>
      <w:r w:rsidR="00D350B4">
        <w:rPr>
          <w:rFonts w:ascii="Arial" w:eastAsia="Arial" w:hAnsi="Arial" w:cs="Arial"/>
        </w:rPr>
        <w:t xml:space="preserve"> todo</w:t>
      </w:r>
      <w:r w:rsidR="00D062BE">
        <w:rPr>
          <w:rFonts w:ascii="Arial" w:eastAsia="Arial" w:hAnsi="Arial" w:cs="Arial"/>
        </w:rPr>
        <w:t xml:space="preserve"> el período </w:t>
      </w:r>
      <w:r w:rsidR="00D062BE" w:rsidRPr="00D062BE">
        <w:rPr>
          <w:rFonts w:ascii="Arial" w:eastAsia="Arial" w:hAnsi="Arial" w:cs="Arial"/>
          <w:b/>
          <w:bCs/>
        </w:rPr>
        <w:t>2003 – 20</w:t>
      </w:r>
      <w:r w:rsidR="00C61AE9">
        <w:rPr>
          <w:rFonts w:ascii="Arial" w:eastAsia="Arial" w:hAnsi="Arial" w:cs="Arial"/>
          <w:b/>
          <w:bCs/>
        </w:rPr>
        <w:t>2</w:t>
      </w:r>
      <w:r w:rsidR="00D062BE" w:rsidRPr="00D062BE">
        <w:rPr>
          <w:rFonts w:ascii="Arial" w:eastAsia="Arial" w:hAnsi="Arial" w:cs="Arial"/>
          <w:b/>
          <w:bCs/>
        </w:rPr>
        <w:t xml:space="preserve">4 </w:t>
      </w:r>
      <w:r w:rsidR="00D062BE">
        <w:rPr>
          <w:rFonts w:ascii="Arial" w:eastAsia="Arial" w:hAnsi="Arial" w:cs="Arial"/>
        </w:rPr>
        <w:t>se observa que</w:t>
      </w:r>
      <w:r w:rsidR="00C717AC">
        <w:rPr>
          <w:rFonts w:ascii="Arial" w:eastAsia="Arial" w:hAnsi="Arial" w:cs="Arial"/>
          <w:bCs/>
        </w:rPr>
        <w:t>:</w:t>
      </w:r>
    </w:p>
    <w:p w14:paraId="563259DD" w14:textId="04E552F0" w:rsidR="00D062BE" w:rsidRPr="00D062BE" w:rsidRDefault="00D062BE" w:rsidP="00D062BE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D062BE">
        <w:rPr>
          <w:rFonts w:ascii="Arial" w:eastAsia="Arial" w:hAnsi="Arial" w:cs="Arial"/>
        </w:rPr>
        <w:t>La</w:t>
      </w:r>
      <w:r w:rsidR="008F392B">
        <w:rPr>
          <w:rFonts w:ascii="Arial" w:eastAsia="Arial" w:hAnsi="Arial" w:cs="Arial"/>
        </w:rPr>
        <w:t xml:space="preserve">s exportaciones agropecuarias </w:t>
      </w:r>
      <w:r w:rsidR="003C55AA">
        <w:rPr>
          <w:rFonts w:ascii="Arial" w:eastAsia="Arial" w:hAnsi="Arial" w:cs="Arial"/>
        </w:rPr>
        <w:t xml:space="preserve">acumularon </w:t>
      </w:r>
      <w:r w:rsidR="008F392B">
        <w:rPr>
          <w:rFonts w:ascii="Arial" w:eastAsia="Arial" w:hAnsi="Arial" w:cs="Arial"/>
        </w:rPr>
        <w:t xml:space="preserve">un total </w:t>
      </w:r>
      <w:r w:rsidR="003C55AA">
        <w:rPr>
          <w:rFonts w:ascii="Arial" w:eastAsia="Arial" w:hAnsi="Arial" w:cs="Arial"/>
          <w:b/>
          <w:bCs/>
        </w:rPr>
        <w:t>1,3</w:t>
      </w:r>
      <w:r w:rsidRPr="00D062BE">
        <w:rPr>
          <w:rFonts w:ascii="Arial" w:eastAsia="Arial" w:hAnsi="Arial" w:cs="Arial"/>
          <w:b/>
          <w:bCs/>
        </w:rPr>
        <w:t xml:space="preserve"> </w:t>
      </w:r>
      <w:r w:rsidR="003C55AA">
        <w:rPr>
          <w:rFonts w:ascii="Arial" w:eastAsia="Arial" w:hAnsi="Arial" w:cs="Arial"/>
          <w:b/>
          <w:bCs/>
        </w:rPr>
        <w:t>b</w:t>
      </w:r>
      <w:r w:rsidRPr="00D062BE">
        <w:rPr>
          <w:rFonts w:ascii="Arial" w:eastAsia="Arial" w:hAnsi="Arial" w:cs="Arial"/>
          <w:b/>
          <w:bCs/>
        </w:rPr>
        <w:t>illones</w:t>
      </w:r>
      <w:r w:rsidR="003C55AA">
        <w:rPr>
          <w:rFonts w:ascii="Arial" w:eastAsia="Arial" w:hAnsi="Arial" w:cs="Arial"/>
          <w:b/>
          <w:bCs/>
        </w:rPr>
        <w:t xml:space="preserve"> de dólares </w:t>
      </w:r>
      <w:r w:rsidR="003C55AA">
        <w:rPr>
          <w:rFonts w:ascii="Arial" w:eastAsia="Arial" w:hAnsi="Arial" w:cs="Arial"/>
        </w:rPr>
        <w:t>actualizados por inflación de Estados Unidos</w:t>
      </w:r>
      <w:r w:rsidRPr="00D062BE">
        <w:rPr>
          <w:rFonts w:ascii="Arial" w:eastAsia="Arial" w:hAnsi="Arial" w:cs="Arial"/>
        </w:rPr>
        <w:t>.</w:t>
      </w:r>
    </w:p>
    <w:p w14:paraId="6CD15362" w14:textId="38EF3485" w:rsidR="005077A7" w:rsidRDefault="00D062BE" w:rsidP="00D062BE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D062BE">
        <w:rPr>
          <w:rFonts w:ascii="Arial" w:eastAsia="Arial" w:hAnsi="Arial" w:cs="Arial"/>
        </w:rPr>
        <w:t xml:space="preserve">Los ahorros </w:t>
      </w:r>
      <w:r>
        <w:rPr>
          <w:rFonts w:ascii="Arial" w:eastAsia="Arial" w:hAnsi="Arial" w:cs="Arial"/>
        </w:rPr>
        <w:t>que los</w:t>
      </w:r>
      <w:r w:rsidRPr="00D062BE">
        <w:rPr>
          <w:rFonts w:ascii="Arial" w:eastAsia="Arial" w:hAnsi="Arial" w:cs="Arial"/>
        </w:rPr>
        <w:t xml:space="preserve"> argentinos </w:t>
      </w:r>
      <w:r>
        <w:rPr>
          <w:rFonts w:ascii="Arial" w:eastAsia="Arial" w:hAnsi="Arial" w:cs="Arial"/>
        </w:rPr>
        <w:t xml:space="preserve">acumularon en </w:t>
      </w:r>
      <w:r w:rsidR="008F392B">
        <w:rPr>
          <w:rFonts w:ascii="Arial" w:eastAsia="Arial" w:hAnsi="Arial" w:cs="Arial"/>
        </w:rPr>
        <w:t xml:space="preserve">dólares en </w:t>
      </w:r>
      <w:r>
        <w:rPr>
          <w:rFonts w:ascii="Arial" w:eastAsia="Arial" w:hAnsi="Arial" w:cs="Arial"/>
        </w:rPr>
        <w:t xml:space="preserve">el exterior </w:t>
      </w:r>
      <w:r w:rsidR="003C55AA">
        <w:rPr>
          <w:rFonts w:ascii="Arial" w:eastAsia="Arial" w:hAnsi="Arial" w:cs="Arial"/>
        </w:rPr>
        <w:t xml:space="preserve">o en el colchón de manera formal </w:t>
      </w:r>
      <w:r>
        <w:rPr>
          <w:rFonts w:ascii="Arial" w:eastAsia="Arial" w:hAnsi="Arial" w:cs="Arial"/>
        </w:rPr>
        <w:t>ascienden a</w:t>
      </w:r>
      <w:r w:rsidRPr="00D062BE">
        <w:rPr>
          <w:rFonts w:ascii="Arial" w:eastAsia="Arial" w:hAnsi="Arial" w:cs="Arial"/>
        </w:rPr>
        <w:t xml:space="preserve"> </w:t>
      </w:r>
      <w:r w:rsidRPr="00D062BE">
        <w:rPr>
          <w:rFonts w:ascii="Arial" w:eastAsia="Arial" w:hAnsi="Arial" w:cs="Arial"/>
          <w:b/>
          <w:bCs/>
        </w:rPr>
        <w:t>330 mil millones de dólares</w:t>
      </w:r>
      <w:r w:rsidR="00977B7C">
        <w:rPr>
          <w:rFonts w:ascii="Arial" w:eastAsia="Arial" w:hAnsi="Arial" w:cs="Arial"/>
        </w:rPr>
        <w:t>.</w:t>
      </w:r>
      <w:r w:rsidR="005077A7">
        <w:rPr>
          <w:rFonts w:ascii="Arial" w:eastAsia="Arial" w:hAnsi="Arial" w:cs="Arial"/>
        </w:rPr>
        <w:t xml:space="preserve"> </w:t>
      </w:r>
    </w:p>
    <w:p w14:paraId="79079689" w14:textId="2E1BA8D1" w:rsidR="008F392B" w:rsidRPr="008F392B" w:rsidRDefault="008F392B" w:rsidP="008F392B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Es decir que </w:t>
      </w:r>
      <w:r w:rsidR="003C55AA" w:rsidRPr="003C55AA">
        <w:rPr>
          <w:rFonts w:ascii="Arial" w:eastAsia="Arial" w:hAnsi="Arial" w:cs="Arial"/>
          <w:b/>
          <w:bCs/>
        </w:rPr>
        <w:t>1 de cada 4 dólares que produ</w:t>
      </w:r>
      <w:r w:rsidR="00CC4152">
        <w:rPr>
          <w:rFonts w:ascii="Arial" w:eastAsia="Arial" w:hAnsi="Arial" w:cs="Arial"/>
          <w:b/>
          <w:bCs/>
        </w:rPr>
        <w:t>jo</w:t>
      </w:r>
      <w:r w:rsidR="003C55AA" w:rsidRPr="003C55AA">
        <w:rPr>
          <w:rFonts w:ascii="Arial" w:eastAsia="Arial" w:hAnsi="Arial" w:cs="Arial"/>
          <w:b/>
          <w:bCs/>
        </w:rPr>
        <w:t xml:space="preserve"> el campo</w:t>
      </w:r>
      <w:r w:rsidR="003C55AA">
        <w:rPr>
          <w:rFonts w:ascii="Arial" w:eastAsia="Arial" w:hAnsi="Arial" w:cs="Arial"/>
        </w:rPr>
        <w:t xml:space="preserve"> </w:t>
      </w:r>
      <w:r w:rsidR="003C55AA" w:rsidRPr="002D4854">
        <w:rPr>
          <w:rFonts w:ascii="Arial" w:eastAsia="Arial" w:hAnsi="Arial" w:cs="Arial"/>
          <w:b/>
          <w:bCs/>
        </w:rPr>
        <w:t xml:space="preserve">se </w:t>
      </w:r>
      <w:r w:rsidR="00CC4152">
        <w:rPr>
          <w:rFonts w:ascii="Arial" w:eastAsia="Arial" w:hAnsi="Arial" w:cs="Arial"/>
          <w:b/>
          <w:bCs/>
        </w:rPr>
        <w:t>fueron</w:t>
      </w:r>
      <w:r w:rsidR="003C55AA" w:rsidRPr="002D4854">
        <w:rPr>
          <w:rFonts w:ascii="Arial" w:eastAsia="Arial" w:hAnsi="Arial" w:cs="Arial"/>
          <w:b/>
          <w:bCs/>
        </w:rPr>
        <w:t xml:space="preserve"> al exterior o </w:t>
      </w:r>
      <w:r w:rsidR="00DB54BD">
        <w:rPr>
          <w:rFonts w:ascii="Arial" w:eastAsia="Arial" w:hAnsi="Arial" w:cs="Arial"/>
          <w:b/>
          <w:bCs/>
        </w:rPr>
        <w:t xml:space="preserve">se quedaron </w:t>
      </w:r>
      <w:r w:rsidR="003C55AA" w:rsidRPr="002D4854">
        <w:rPr>
          <w:rFonts w:ascii="Arial" w:eastAsia="Arial" w:hAnsi="Arial" w:cs="Arial"/>
          <w:b/>
          <w:bCs/>
        </w:rPr>
        <w:t>debajo del colchón</w:t>
      </w:r>
      <w:r w:rsidR="003C55AA">
        <w:rPr>
          <w:rFonts w:ascii="Arial" w:eastAsia="Arial" w:hAnsi="Arial" w:cs="Arial"/>
        </w:rPr>
        <w:t>.</w:t>
      </w:r>
    </w:p>
    <w:p w14:paraId="0A5F4B62" w14:textId="0D32B47C" w:rsidR="00D062BE" w:rsidRDefault="00CC598B" w:rsidP="00D062BE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CC598B">
        <w:rPr>
          <w:rFonts w:ascii="Arial" w:eastAsia="Arial" w:hAnsi="Arial" w:cs="Arial"/>
        </w:rPr>
        <w:lastRenderedPageBreak/>
        <w:t xml:space="preserve">Estos datos muestran </w:t>
      </w:r>
      <w:r w:rsidR="0017203F">
        <w:rPr>
          <w:rFonts w:ascii="Arial" w:eastAsia="Arial" w:hAnsi="Arial" w:cs="Arial"/>
        </w:rPr>
        <w:t>que</w:t>
      </w:r>
      <w:r w:rsidR="000C49C8">
        <w:rPr>
          <w:rFonts w:ascii="Arial" w:eastAsia="Arial" w:hAnsi="Arial" w:cs="Arial"/>
        </w:rPr>
        <w:t xml:space="preserve"> </w:t>
      </w:r>
      <w:r w:rsidR="008F392B" w:rsidRPr="00A15420">
        <w:rPr>
          <w:rFonts w:ascii="Arial" w:eastAsia="Arial" w:hAnsi="Arial" w:cs="Arial"/>
          <w:b/>
        </w:rPr>
        <w:t xml:space="preserve">los argentinos optaron por proteger sus ahorros llevándolos al </w:t>
      </w:r>
      <w:r w:rsidR="00D062BE" w:rsidRPr="00A15420">
        <w:rPr>
          <w:rFonts w:ascii="Arial" w:eastAsia="Arial" w:hAnsi="Arial" w:cs="Arial"/>
          <w:b/>
        </w:rPr>
        <w:t>exterior</w:t>
      </w:r>
      <w:r w:rsidR="002D4854" w:rsidRPr="00A15420">
        <w:rPr>
          <w:rFonts w:ascii="Arial" w:eastAsia="Arial" w:hAnsi="Arial" w:cs="Arial"/>
          <w:b/>
        </w:rPr>
        <w:t xml:space="preserve"> o al colchón</w:t>
      </w:r>
      <w:r w:rsidR="00D062BE">
        <w:rPr>
          <w:rFonts w:ascii="Arial" w:eastAsia="Arial" w:hAnsi="Arial" w:cs="Arial"/>
        </w:rPr>
        <w:t xml:space="preserve">. </w:t>
      </w:r>
      <w:r w:rsidR="002D4854">
        <w:rPr>
          <w:rFonts w:ascii="Arial" w:eastAsia="Arial" w:hAnsi="Arial" w:cs="Arial"/>
        </w:rPr>
        <w:t>De los dólares generados por el campo,</w:t>
      </w:r>
      <w:r w:rsidR="00CC4152">
        <w:rPr>
          <w:rFonts w:ascii="Arial" w:eastAsia="Arial" w:hAnsi="Arial" w:cs="Arial"/>
        </w:rPr>
        <w:t xml:space="preserve"> principal fuente de dólares en Argentina,</w:t>
      </w:r>
      <w:r w:rsidR="002D4854">
        <w:rPr>
          <w:rFonts w:ascii="Arial" w:eastAsia="Arial" w:hAnsi="Arial" w:cs="Arial"/>
        </w:rPr>
        <w:t xml:space="preserve"> luego del pago de importaciones, turismo</w:t>
      </w:r>
      <w:r w:rsidR="00BB37A4">
        <w:rPr>
          <w:rFonts w:ascii="Arial" w:eastAsia="Arial" w:hAnsi="Arial" w:cs="Arial"/>
        </w:rPr>
        <w:t xml:space="preserve"> en el extranjero</w:t>
      </w:r>
      <w:r w:rsidR="002D4854">
        <w:rPr>
          <w:rFonts w:ascii="Arial" w:eastAsia="Arial" w:hAnsi="Arial" w:cs="Arial"/>
        </w:rPr>
        <w:t xml:space="preserve"> e intereses de deuda, el remanente no se invirtió </w:t>
      </w:r>
      <w:r w:rsidR="00755C3D">
        <w:rPr>
          <w:rFonts w:ascii="Arial" w:eastAsia="Arial" w:hAnsi="Arial" w:cs="Arial"/>
        </w:rPr>
        <w:t xml:space="preserve">en el país </w:t>
      </w:r>
      <w:r w:rsidR="002D4854">
        <w:rPr>
          <w:rFonts w:ascii="Arial" w:eastAsia="Arial" w:hAnsi="Arial" w:cs="Arial"/>
        </w:rPr>
        <w:t>sino que se acumuló fuera del sistema</w:t>
      </w:r>
      <w:r w:rsidR="008F392B">
        <w:rPr>
          <w:rFonts w:ascii="Arial" w:eastAsia="Arial" w:hAnsi="Arial" w:cs="Arial"/>
        </w:rPr>
        <w:t xml:space="preserve">. </w:t>
      </w:r>
      <w:r w:rsidR="00153578">
        <w:rPr>
          <w:rFonts w:ascii="Arial" w:eastAsia="Arial" w:hAnsi="Arial" w:cs="Arial"/>
        </w:rPr>
        <w:t>El fenómeno tiene impactos muy negativos sobre la econ</w:t>
      </w:r>
      <w:r w:rsidR="002D4854">
        <w:rPr>
          <w:rFonts w:ascii="Arial" w:eastAsia="Arial" w:hAnsi="Arial" w:cs="Arial"/>
        </w:rPr>
        <w:t>omía</w:t>
      </w:r>
      <w:r w:rsidR="00153578">
        <w:rPr>
          <w:rFonts w:ascii="Arial" w:eastAsia="Arial" w:hAnsi="Arial" w:cs="Arial"/>
        </w:rPr>
        <w:t xml:space="preserve">. </w:t>
      </w:r>
      <w:r w:rsidR="002D4854">
        <w:rPr>
          <w:rFonts w:ascii="Arial" w:eastAsia="Arial" w:hAnsi="Arial" w:cs="Arial"/>
        </w:rPr>
        <w:t>Las causas por la que los argentinos no invierten en proyecto</w:t>
      </w:r>
      <w:r w:rsidR="00BB37A4">
        <w:rPr>
          <w:rFonts w:ascii="Arial" w:eastAsia="Arial" w:hAnsi="Arial" w:cs="Arial"/>
        </w:rPr>
        <w:t>s</w:t>
      </w:r>
      <w:r w:rsidR="002D4854">
        <w:rPr>
          <w:rFonts w:ascii="Arial" w:eastAsia="Arial" w:hAnsi="Arial" w:cs="Arial"/>
        </w:rPr>
        <w:t xml:space="preserve"> productivos</w:t>
      </w:r>
      <w:r w:rsidR="00153578">
        <w:rPr>
          <w:rFonts w:ascii="Arial" w:eastAsia="Arial" w:hAnsi="Arial" w:cs="Arial"/>
        </w:rPr>
        <w:t xml:space="preserve"> son vari</w:t>
      </w:r>
      <w:r w:rsidR="002D4854">
        <w:rPr>
          <w:rFonts w:ascii="Arial" w:eastAsia="Arial" w:hAnsi="Arial" w:cs="Arial"/>
        </w:rPr>
        <w:t>a</w:t>
      </w:r>
      <w:r w:rsidR="00153578">
        <w:rPr>
          <w:rFonts w:ascii="Arial" w:eastAsia="Arial" w:hAnsi="Arial" w:cs="Arial"/>
        </w:rPr>
        <w:t xml:space="preserve">s, </w:t>
      </w:r>
      <w:r w:rsidR="00D062BE">
        <w:rPr>
          <w:rFonts w:ascii="Arial" w:eastAsia="Arial" w:hAnsi="Arial" w:cs="Arial"/>
        </w:rPr>
        <w:t xml:space="preserve">pero no </w:t>
      </w:r>
      <w:r w:rsidR="00153578">
        <w:rPr>
          <w:rFonts w:ascii="Arial" w:eastAsia="Arial" w:hAnsi="Arial" w:cs="Arial"/>
        </w:rPr>
        <w:t>c</w:t>
      </w:r>
      <w:r w:rsidR="00B836E5">
        <w:rPr>
          <w:rFonts w:ascii="Arial" w:eastAsia="Arial" w:hAnsi="Arial" w:cs="Arial"/>
        </w:rPr>
        <w:t>abrían</w:t>
      </w:r>
      <w:r w:rsidR="00D062BE">
        <w:rPr>
          <w:rFonts w:ascii="Arial" w:eastAsia="Arial" w:hAnsi="Arial" w:cs="Arial"/>
        </w:rPr>
        <w:t xml:space="preserve"> dudas de que la actitud persecutoria del Estado</w:t>
      </w:r>
      <w:r w:rsidR="002D4854">
        <w:rPr>
          <w:rFonts w:ascii="Arial" w:eastAsia="Arial" w:hAnsi="Arial" w:cs="Arial"/>
        </w:rPr>
        <w:t xml:space="preserve"> –sospechando de delincuentes a los ciudadanos–</w:t>
      </w:r>
      <w:r w:rsidR="00D062BE">
        <w:rPr>
          <w:rFonts w:ascii="Arial" w:eastAsia="Arial" w:hAnsi="Arial" w:cs="Arial"/>
        </w:rPr>
        <w:t xml:space="preserve"> la profundizó. </w:t>
      </w:r>
    </w:p>
    <w:p w14:paraId="0B217E47" w14:textId="76281AD0" w:rsidR="00CB518B" w:rsidRDefault="00B836E5" w:rsidP="00B836E5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A15420">
        <w:rPr>
          <w:rFonts w:ascii="Arial" w:eastAsia="Arial" w:hAnsi="Arial" w:cs="Arial"/>
          <w:b/>
        </w:rPr>
        <w:t xml:space="preserve">Abandonar la </w:t>
      </w:r>
      <w:r w:rsidR="002D4854" w:rsidRPr="00A15420">
        <w:rPr>
          <w:rFonts w:ascii="Arial" w:eastAsia="Arial" w:hAnsi="Arial" w:cs="Arial"/>
          <w:b/>
        </w:rPr>
        <w:t>idea</w:t>
      </w:r>
      <w:r w:rsidRPr="00A15420">
        <w:rPr>
          <w:rFonts w:ascii="Arial" w:eastAsia="Arial" w:hAnsi="Arial" w:cs="Arial"/>
          <w:b/>
        </w:rPr>
        <w:t xml:space="preserve"> de que la evasión y el delito se combate</w:t>
      </w:r>
      <w:r w:rsidR="00DB54BD">
        <w:rPr>
          <w:rFonts w:ascii="Arial" w:eastAsia="Arial" w:hAnsi="Arial" w:cs="Arial"/>
          <w:b/>
        </w:rPr>
        <w:t>n</w:t>
      </w:r>
      <w:r w:rsidRPr="00A15420">
        <w:rPr>
          <w:rFonts w:ascii="Arial" w:eastAsia="Arial" w:hAnsi="Arial" w:cs="Arial"/>
          <w:b/>
        </w:rPr>
        <w:t xml:space="preserve"> con controles burocráticos es un paso </w:t>
      </w:r>
      <w:r w:rsidR="00153578" w:rsidRPr="00A15420">
        <w:rPr>
          <w:rFonts w:ascii="Arial" w:eastAsia="Arial" w:hAnsi="Arial" w:cs="Arial"/>
          <w:b/>
        </w:rPr>
        <w:t>en el sentido correcto</w:t>
      </w:r>
      <w:r w:rsidRPr="00B836E5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E</w:t>
      </w:r>
      <w:r w:rsidR="00153578">
        <w:rPr>
          <w:rFonts w:ascii="Arial" w:eastAsia="Arial" w:hAnsi="Arial" w:cs="Arial"/>
        </w:rPr>
        <w:t xml:space="preserve">sto debería ser complementado con controles inteligentes. </w:t>
      </w:r>
      <w:r w:rsidR="002D4854">
        <w:rPr>
          <w:rFonts w:ascii="Arial" w:eastAsia="Arial" w:hAnsi="Arial" w:cs="Arial"/>
        </w:rPr>
        <w:t>A</w:t>
      </w:r>
      <w:r w:rsidR="00153578">
        <w:rPr>
          <w:rFonts w:ascii="Arial" w:eastAsia="Arial" w:hAnsi="Arial" w:cs="Arial"/>
        </w:rPr>
        <w:t xml:space="preserve">provechar la enorme masa de información </w:t>
      </w:r>
      <w:r w:rsidR="0005116D">
        <w:rPr>
          <w:rFonts w:ascii="Arial" w:eastAsia="Arial" w:hAnsi="Arial" w:cs="Arial"/>
        </w:rPr>
        <w:t>que cuenta el E</w:t>
      </w:r>
      <w:r w:rsidR="00153578">
        <w:rPr>
          <w:rFonts w:ascii="Arial" w:eastAsia="Arial" w:hAnsi="Arial" w:cs="Arial"/>
        </w:rPr>
        <w:t xml:space="preserve">stado para detectar y combatir los delitos. </w:t>
      </w:r>
      <w:r w:rsidRPr="00B836E5">
        <w:rPr>
          <w:rFonts w:ascii="Arial" w:eastAsia="Arial" w:hAnsi="Arial" w:cs="Arial"/>
        </w:rPr>
        <w:t>Para e</w:t>
      </w:r>
      <w:r>
        <w:rPr>
          <w:rFonts w:ascii="Arial" w:eastAsia="Arial" w:hAnsi="Arial" w:cs="Arial"/>
        </w:rPr>
        <w:t>sto</w:t>
      </w:r>
      <w:r w:rsidRPr="00B836E5">
        <w:rPr>
          <w:rFonts w:ascii="Arial" w:eastAsia="Arial" w:hAnsi="Arial" w:cs="Arial"/>
        </w:rPr>
        <w:t xml:space="preserve"> es imprescindible </w:t>
      </w:r>
      <w:r w:rsidRPr="00A15420">
        <w:rPr>
          <w:rFonts w:ascii="Arial" w:eastAsia="Arial" w:hAnsi="Arial" w:cs="Arial"/>
          <w:b/>
        </w:rPr>
        <w:t>reconvertir las agencias del Estado</w:t>
      </w:r>
      <w:r w:rsidR="002D4854">
        <w:rPr>
          <w:rFonts w:ascii="Arial" w:eastAsia="Arial" w:hAnsi="Arial" w:cs="Arial"/>
        </w:rPr>
        <w:t>.</w:t>
      </w:r>
      <w:r w:rsidR="0005116D">
        <w:rPr>
          <w:rFonts w:ascii="Arial" w:eastAsia="Arial" w:hAnsi="Arial" w:cs="Arial"/>
        </w:rPr>
        <w:t xml:space="preserve"> </w:t>
      </w:r>
      <w:r w:rsidR="002D4854">
        <w:rPr>
          <w:rFonts w:ascii="Arial" w:eastAsia="Arial" w:hAnsi="Arial" w:cs="Arial"/>
        </w:rPr>
        <w:t>L</w:t>
      </w:r>
      <w:r w:rsidR="0005116D">
        <w:rPr>
          <w:rFonts w:ascii="Arial" w:eastAsia="Arial" w:hAnsi="Arial" w:cs="Arial"/>
        </w:rPr>
        <w:t>a</w:t>
      </w:r>
      <w:r w:rsidRPr="00B836E5">
        <w:rPr>
          <w:rFonts w:ascii="Arial" w:eastAsia="Arial" w:hAnsi="Arial" w:cs="Arial"/>
        </w:rPr>
        <w:t xml:space="preserve"> más trascendental es </w:t>
      </w:r>
      <w:r w:rsidR="0005116D">
        <w:rPr>
          <w:rFonts w:ascii="Arial" w:eastAsia="Arial" w:hAnsi="Arial" w:cs="Arial"/>
        </w:rPr>
        <w:t>la</w:t>
      </w:r>
      <w:r w:rsidRPr="00B836E5">
        <w:rPr>
          <w:rFonts w:ascii="Arial" w:eastAsia="Arial" w:hAnsi="Arial" w:cs="Arial"/>
        </w:rPr>
        <w:t xml:space="preserve"> ARCA</w:t>
      </w:r>
      <w:r w:rsidR="0005116D">
        <w:rPr>
          <w:rFonts w:ascii="Arial" w:eastAsia="Arial" w:hAnsi="Arial" w:cs="Arial"/>
        </w:rPr>
        <w:t>. Se trata de</w:t>
      </w:r>
      <w:r w:rsidRPr="00B836E5">
        <w:rPr>
          <w:rFonts w:ascii="Arial" w:eastAsia="Arial" w:hAnsi="Arial" w:cs="Arial"/>
        </w:rPr>
        <w:t xml:space="preserve"> un organismo con un enorme presupuesto (</w:t>
      </w:r>
      <w:r>
        <w:rPr>
          <w:rFonts w:ascii="Arial" w:eastAsia="Arial" w:hAnsi="Arial" w:cs="Arial"/>
        </w:rPr>
        <w:t>recibe de la recaudación más recursos que 18</w:t>
      </w:r>
      <w:r w:rsidRPr="00B836E5">
        <w:rPr>
          <w:rFonts w:ascii="Arial" w:eastAsia="Arial" w:hAnsi="Arial" w:cs="Arial"/>
        </w:rPr>
        <w:t xml:space="preserve"> provincias</w:t>
      </w:r>
      <w:r>
        <w:rPr>
          <w:rFonts w:ascii="Arial" w:eastAsia="Arial" w:hAnsi="Arial" w:cs="Arial"/>
        </w:rPr>
        <w:t xml:space="preserve"> por la coparticipación</w:t>
      </w:r>
      <w:r w:rsidRPr="00B836E5">
        <w:rPr>
          <w:rFonts w:ascii="Arial" w:eastAsia="Arial" w:hAnsi="Arial" w:cs="Arial"/>
        </w:rPr>
        <w:t xml:space="preserve">) </w:t>
      </w:r>
      <w:r w:rsidR="0005116D">
        <w:rPr>
          <w:rFonts w:ascii="Arial" w:eastAsia="Arial" w:hAnsi="Arial" w:cs="Arial"/>
        </w:rPr>
        <w:t xml:space="preserve">y </w:t>
      </w:r>
      <w:r w:rsidRPr="00B836E5">
        <w:rPr>
          <w:rFonts w:ascii="Arial" w:eastAsia="Arial" w:hAnsi="Arial" w:cs="Arial"/>
        </w:rPr>
        <w:t>gasta</w:t>
      </w:r>
      <w:r>
        <w:rPr>
          <w:rFonts w:ascii="Arial" w:eastAsia="Arial" w:hAnsi="Arial" w:cs="Arial"/>
        </w:rPr>
        <w:t xml:space="preserve"> el</w:t>
      </w:r>
      <w:r w:rsidRPr="00B836E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83</w:t>
      </w:r>
      <w:r w:rsidRPr="00B836E5">
        <w:rPr>
          <w:rFonts w:ascii="Arial" w:eastAsia="Arial" w:hAnsi="Arial" w:cs="Arial"/>
        </w:rPr>
        <w:t xml:space="preserve">% en sueldos y </w:t>
      </w:r>
      <w:r>
        <w:rPr>
          <w:rFonts w:ascii="Arial" w:eastAsia="Arial" w:hAnsi="Arial" w:cs="Arial"/>
        </w:rPr>
        <w:t xml:space="preserve">otro 8% </w:t>
      </w:r>
      <w:r w:rsidRPr="00B836E5">
        <w:rPr>
          <w:rFonts w:ascii="Arial" w:eastAsia="Arial" w:hAnsi="Arial" w:cs="Arial"/>
        </w:rPr>
        <w:t xml:space="preserve">en gastos asociados a </w:t>
      </w:r>
      <w:r w:rsidR="00BB37A4">
        <w:rPr>
          <w:rFonts w:ascii="Arial" w:eastAsia="Arial" w:hAnsi="Arial" w:cs="Arial"/>
        </w:rPr>
        <w:t>sus</w:t>
      </w:r>
      <w:r w:rsidRPr="00B836E5">
        <w:rPr>
          <w:rFonts w:ascii="Arial" w:eastAsia="Arial" w:hAnsi="Arial" w:cs="Arial"/>
        </w:rPr>
        <w:t xml:space="preserve"> empleados (limpieza, seguridad, etc)</w:t>
      </w:r>
      <w:r w:rsidR="0005116D">
        <w:rPr>
          <w:rFonts w:ascii="Arial" w:eastAsia="Arial" w:hAnsi="Arial" w:cs="Arial"/>
        </w:rPr>
        <w:t xml:space="preserve">. </w:t>
      </w:r>
      <w:r w:rsidR="00123C4B">
        <w:rPr>
          <w:rFonts w:ascii="Arial" w:eastAsia="Arial" w:hAnsi="Arial" w:cs="Arial"/>
        </w:rPr>
        <w:t xml:space="preserve">El remanente </w:t>
      </w:r>
      <w:r w:rsidR="00BB37A4">
        <w:rPr>
          <w:rFonts w:ascii="Arial" w:eastAsia="Arial" w:hAnsi="Arial" w:cs="Arial"/>
        </w:rPr>
        <w:t>para</w:t>
      </w:r>
      <w:r w:rsidR="00123C4B">
        <w:rPr>
          <w:rFonts w:ascii="Arial" w:eastAsia="Arial" w:hAnsi="Arial" w:cs="Arial"/>
        </w:rPr>
        <w:t xml:space="preserve"> </w:t>
      </w:r>
      <w:r w:rsidR="0005116D">
        <w:rPr>
          <w:rFonts w:ascii="Arial" w:eastAsia="Arial" w:hAnsi="Arial" w:cs="Arial"/>
        </w:rPr>
        <w:t>inversión en tecnol</w:t>
      </w:r>
      <w:r w:rsidR="00BB37A4">
        <w:rPr>
          <w:rFonts w:ascii="Arial" w:eastAsia="Arial" w:hAnsi="Arial" w:cs="Arial"/>
        </w:rPr>
        <w:t>ogía</w:t>
      </w:r>
      <w:r w:rsidR="0005116D">
        <w:rPr>
          <w:rFonts w:ascii="Arial" w:eastAsia="Arial" w:hAnsi="Arial" w:cs="Arial"/>
        </w:rPr>
        <w:t xml:space="preserve"> es marginal. </w:t>
      </w:r>
      <w:r w:rsidRPr="00B836E5">
        <w:rPr>
          <w:rFonts w:ascii="Arial" w:eastAsia="Arial" w:hAnsi="Arial" w:cs="Arial"/>
        </w:rPr>
        <w:t xml:space="preserve">La reconversión </w:t>
      </w:r>
      <w:r>
        <w:rPr>
          <w:rFonts w:ascii="Arial" w:eastAsia="Arial" w:hAnsi="Arial" w:cs="Arial"/>
        </w:rPr>
        <w:t>también debe alcanzar a la Unidad de Información Financiera (</w:t>
      </w:r>
      <w:r w:rsidRPr="00B836E5">
        <w:rPr>
          <w:rFonts w:ascii="Arial" w:eastAsia="Arial" w:hAnsi="Arial" w:cs="Arial"/>
        </w:rPr>
        <w:t>UIF</w:t>
      </w:r>
      <w:r>
        <w:rPr>
          <w:rFonts w:ascii="Arial" w:eastAsia="Arial" w:hAnsi="Arial" w:cs="Arial"/>
        </w:rPr>
        <w:t>)</w:t>
      </w:r>
      <w:r w:rsidRPr="00B836E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que es la que debe detectar</w:t>
      </w:r>
      <w:r w:rsidR="00CB518B">
        <w:rPr>
          <w:rFonts w:ascii="Arial" w:eastAsia="Arial" w:hAnsi="Arial" w:cs="Arial"/>
        </w:rPr>
        <w:t xml:space="preserve"> el lavado de activos y el fondeo del terrorismo</w:t>
      </w:r>
      <w:r w:rsidR="000738B8">
        <w:rPr>
          <w:rFonts w:ascii="Arial" w:eastAsia="Arial" w:hAnsi="Arial" w:cs="Arial"/>
        </w:rPr>
        <w:t xml:space="preserve"> según reglas internacionales</w:t>
      </w:r>
      <w:r w:rsidR="00CB518B">
        <w:rPr>
          <w:rFonts w:ascii="Arial" w:eastAsia="Arial" w:hAnsi="Arial" w:cs="Arial"/>
        </w:rPr>
        <w:t>.</w:t>
      </w:r>
    </w:p>
    <w:p w14:paraId="32811D5A" w14:textId="3F1D653E" w:rsidR="0076748E" w:rsidRDefault="002D4854" w:rsidP="00B836E5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A15420">
        <w:rPr>
          <w:rFonts w:ascii="Arial" w:eastAsia="Arial" w:hAnsi="Arial" w:cs="Arial"/>
          <w:b/>
        </w:rPr>
        <w:t>Junto con eliminar regímenes de información que torturan e intimidan a la población con muy baja eficacia hay que migrar</w:t>
      </w:r>
      <w:r w:rsidR="0005116D" w:rsidRPr="00A15420">
        <w:rPr>
          <w:rFonts w:ascii="Arial" w:eastAsia="Arial" w:hAnsi="Arial" w:cs="Arial"/>
          <w:b/>
        </w:rPr>
        <w:t xml:space="preserve"> a controles inteligentes de los organismos de control</w:t>
      </w:r>
      <w:r w:rsidR="0005116D">
        <w:rPr>
          <w:rFonts w:ascii="Arial" w:eastAsia="Arial" w:hAnsi="Arial" w:cs="Arial"/>
        </w:rPr>
        <w:t xml:space="preserve">. </w:t>
      </w:r>
      <w:r w:rsidR="00123C4B">
        <w:rPr>
          <w:rFonts w:ascii="Arial" w:eastAsia="Arial" w:hAnsi="Arial" w:cs="Arial"/>
        </w:rPr>
        <w:t>El desafío no es solo eliminar trámites, sino tambi</w:t>
      </w:r>
      <w:r w:rsidR="00CC4152">
        <w:rPr>
          <w:rFonts w:ascii="Arial" w:eastAsia="Arial" w:hAnsi="Arial" w:cs="Arial"/>
        </w:rPr>
        <w:t>é</w:t>
      </w:r>
      <w:r w:rsidR="00123C4B">
        <w:rPr>
          <w:rFonts w:ascii="Arial" w:eastAsia="Arial" w:hAnsi="Arial" w:cs="Arial"/>
        </w:rPr>
        <w:t xml:space="preserve">n </w:t>
      </w:r>
      <w:r w:rsidR="00755C3D">
        <w:rPr>
          <w:rFonts w:ascii="Arial" w:eastAsia="Arial" w:hAnsi="Arial" w:cs="Arial"/>
        </w:rPr>
        <w:t xml:space="preserve">mejorar </w:t>
      </w:r>
      <w:r w:rsidR="0076748E">
        <w:rPr>
          <w:rFonts w:ascii="Arial" w:eastAsia="Arial" w:hAnsi="Arial" w:cs="Arial"/>
        </w:rPr>
        <w:t xml:space="preserve">la vigilancia. </w:t>
      </w:r>
      <w:r w:rsidR="00BB37A4">
        <w:rPr>
          <w:rFonts w:ascii="Arial" w:eastAsia="Arial" w:hAnsi="Arial" w:cs="Arial"/>
        </w:rPr>
        <w:t>Una forma es focalizar los controles internos del Estado en las personas con antecedentes penales y calificadas de alto riesgo financiero por las regulaciones del Banco Central.</w:t>
      </w:r>
    </w:p>
    <w:p w14:paraId="383BE996" w14:textId="45E2BC66" w:rsidR="00157451" w:rsidRDefault="003057D0" w:rsidP="00B836E5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A15420">
        <w:rPr>
          <w:rFonts w:ascii="Arial" w:eastAsia="Arial" w:hAnsi="Arial" w:cs="Arial"/>
          <w:b/>
        </w:rPr>
        <w:t>Est</w:t>
      </w:r>
      <w:r w:rsidR="00BB37A4" w:rsidRPr="00A15420">
        <w:rPr>
          <w:rFonts w:ascii="Arial" w:eastAsia="Arial" w:hAnsi="Arial" w:cs="Arial"/>
          <w:b/>
        </w:rPr>
        <w:t>a</w:t>
      </w:r>
      <w:r w:rsidR="00D350B4">
        <w:rPr>
          <w:rFonts w:ascii="Arial" w:eastAsia="Arial" w:hAnsi="Arial" w:cs="Arial"/>
          <w:b/>
        </w:rPr>
        <w:t>s</w:t>
      </w:r>
      <w:r w:rsidR="00BB37A4" w:rsidRPr="00A15420">
        <w:rPr>
          <w:rFonts w:ascii="Arial" w:eastAsia="Arial" w:hAnsi="Arial" w:cs="Arial"/>
          <w:b/>
        </w:rPr>
        <w:t xml:space="preserve"> reforma</w:t>
      </w:r>
      <w:r w:rsidR="00D350B4">
        <w:rPr>
          <w:rFonts w:ascii="Arial" w:eastAsia="Arial" w:hAnsi="Arial" w:cs="Arial"/>
          <w:b/>
        </w:rPr>
        <w:t>s</w:t>
      </w:r>
      <w:r w:rsidR="00BB37A4" w:rsidRPr="00A15420">
        <w:rPr>
          <w:rFonts w:ascii="Arial" w:eastAsia="Arial" w:hAnsi="Arial" w:cs="Arial"/>
          <w:b/>
        </w:rPr>
        <w:t xml:space="preserve"> deben ser parte de</w:t>
      </w:r>
      <w:r w:rsidRPr="00A15420">
        <w:rPr>
          <w:rFonts w:ascii="Arial" w:eastAsia="Arial" w:hAnsi="Arial" w:cs="Arial"/>
          <w:b/>
        </w:rPr>
        <w:t xml:space="preserve"> una transformación más </w:t>
      </w:r>
      <w:r w:rsidR="00D350B4">
        <w:rPr>
          <w:rFonts w:ascii="Arial" w:eastAsia="Arial" w:hAnsi="Arial" w:cs="Arial"/>
          <w:b/>
        </w:rPr>
        <w:t>integral</w:t>
      </w:r>
      <w:r w:rsidRPr="00A15420">
        <w:rPr>
          <w:rFonts w:ascii="Arial" w:eastAsia="Arial" w:hAnsi="Arial" w:cs="Arial"/>
          <w:b/>
        </w:rPr>
        <w:t xml:space="preserve"> del </w:t>
      </w:r>
      <w:r w:rsidR="000738B8" w:rsidRPr="00A15420">
        <w:rPr>
          <w:rFonts w:ascii="Arial" w:eastAsia="Arial" w:hAnsi="Arial" w:cs="Arial"/>
          <w:b/>
        </w:rPr>
        <w:t>sector público enfocada en la simplicidad y la empatía con el ciudadano</w:t>
      </w:r>
      <w:r w:rsidR="000738B8">
        <w:rPr>
          <w:rFonts w:ascii="Arial" w:eastAsia="Arial" w:hAnsi="Arial" w:cs="Arial"/>
        </w:rPr>
        <w:t xml:space="preserve">. Un principio fundamental que debe regir la gestión pública es que la </w:t>
      </w:r>
      <w:r w:rsidR="000738B8" w:rsidRPr="000738B8">
        <w:rPr>
          <w:rFonts w:ascii="Arial" w:eastAsia="Arial" w:hAnsi="Arial" w:cs="Arial"/>
        </w:rPr>
        <w:t xml:space="preserve">información </w:t>
      </w:r>
      <w:r w:rsidR="000738B8">
        <w:rPr>
          <w:rFonts w:ascii="Arial" w:eastAsia="Arial" w:hAnsi="Arial" w:cs="Arial"/>
        </w:rPr>
        <w:t xml:space="preserve">del ciudadano </w:t>
      </w:r>
      <w:r w:rsidR="000738B8" w:rsidRPr="000738B8">
        <w:rPr>
          <w:rFonts w:ascii="Arial" w:eastAsia="Arial" w:hAnsi="Arial" w:cs="Arial"/>
        </w:rPr>
        <w:t xml:space="preserve">que está disponible </w:t>
      </w:r>
      <w:r w:rsidR="000738B8">
        <w:rPr>
          <w:rFonts w:ascii="Arial" w:eastAsia="Arial" w:hAnsi="Arial" w:cs="Arial"/>
        </w:rPr>
        <w:t>dentro de otros organismos de</w:t>
      </w:r>
      <w:r w:rsidR="000738B8" w:rsidRPr="000738B8">
        <w:rPr>
          <w:rFonts w:ascii="Arial" w:eastAsia="Arial" w:hAnsi="Arial" w:cs="Arial"/>
        </w:rPr>
        <w:t xml:space="preserve">l Estado </w:t>
      </w:r>
      <w:r w:rsidR="000738B8">
        <w:rPr>
          <w:rFonts w:ascii="Arial" w:eastAsia="Arial" w:hAnsi="Arial" w:cs="Arial"/>
        </w:rPr>
        <w:t>debe</w:t>
      </w:r>
      <w:r w:rsidR="0076748E">
        <w:rPr>
          <w:rFonts w:ascii="Arial" w:eastAsia="Arial" w:hAnsi="Arial" w:cs="Arial"/>
        </w:rPr>
        <w:t xml:space="preserve"> estar prohibid</w:t>
      </w:r>
      <w:r w:rsidR="00755C3D">
        <w:rPr>
          <w:rFonts w:ascii="Arial" w:eastAsia="Arial" w:hAnsi="Arial" w:cs="Arial"/>
        </w:rPr>
        <w:t>o</w:t>
      </w:r>
      <w:r w:rsidR="0076748E">
        <w:rPr>
          <w:rFonts w:ascii="Arial" w:eastAsia="Arial" w:hAnsi="Arial" w:cs="Arial"/>
        </w:rPr>
        <w:t xml:space="preserve"> </w:t>
      </w:r>
      <w:r w:rsidR="000738B8">
        <w:rPr>
          <w:rFonts w:ascii="Arial" w:eastAsia="Arial" w:hAnsi="Arial" w:cs="Arial"/>
        </w:rPr>
        <w:t>solicita</w:t>
      </w:r>
      <w:r w:rsidR="00755C3D">
        <w:rPr>
          <w:rFonts w:ascii="Arial" w:eastAsia="Arial" w:hAnsi="Arial" w:cs="Arial"/>
        </w:rPr>
        <w:t>rla</w:t>
      </w:r>
      <w:r w:rsidR="000738B8">
        <w:rPr>
          <w:rFonts w:ascii="Arial" w:eastAsia="Arial" w:hAnsi="Arial" w:cs="Arial"/>
        </w:rPr>
        <w:t xml:space="preserve"> nuevamente. Hoy el Estado solicita innumerables veces por distintas ventanillas los mismos datos y documentos emitidos y aprobados por el </w:t>
      </w:r>
      <w:r w:rsidR="00DB54BD">
        <w:rPr>
          <w:rFonts w:ascii="Arial" w:eastAsia="Arial" w:hAnsi="Arial" w:cs="Arial"/>
        </w:rPr>
        <w:t xml:space="preserve">mismo </w:t>
      </w:r>
      <w:r w:rsidR="000738B8">
        <w:rPr>
          <w:rFonts w:ascii="Arial" w:eastAsia="Arial" w:hAnsi="Arial" w:cs="Arial"/>
        </w:rPr>
        <w:t xml:space="preserve">Estado (copias de DNI, pasaportes, vacunas, estatutos sociales, etc.). </w:t>
      </w:r>
      <w:r w:rsidR="00BB37A4">
        <w:rPr>
          <w:rFonts w:ascii="Arial" w:eastAsia="Arial" w:hAnsi="Arial" w:cs="Arial"/>
        </w:rPr>
        <w:t>Eliminar la tortura del Estado a los ciudadanos exige más reformas simplificadoras</w:t>
      </w:r>
    </w:p>
    <w:p w14:paraId="28241BB2" w14:textId="3DFE7DA2" w:rsidR="00574B14" w:rsidRDefault="00960A3F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Generación de dólares de campo y ahorros en el exterior o </w:t>
      </w:r>
      <w:r w:rsidR="00DB54BD">
        <w:rPr>
          <w:rFonts w:ascii="Arial" w:eastAsia="Arial" w:hAnsi="Arial" w:cs="Arial"/>
          <w:b/>
        </w:rPr>
        <w:t>debajo d</w:t>
      </w:r>
      <w:r>
        <w:rPr>
          <w:rFonts w:ascii="Arial" w:eastAsia="Arial" w:hAnsi="Arial" w:cs="Arial"/>
          <w:b/>
        </w:rPr>
        <w:t>el colchón</w:t>
      </w:r>
    </w:p>
    <w:p w14:paraId="0B356B66" w14:textId="145113B0" w:rsidR="004A46AF" w:rsidRPr="0076748E" w:rsidRDefault="00D350B4">
      <w:pPr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Acumulado </w:t>
      </w:r>
      <w:r w:rsidR="00960A3F">
        <w:rPr>
          <w:rFonts w:ascii="Arial" w:eastAsia="Arial" w:hAnsi="Arial" w:cs="Arial"/>
          <w:sz w:val="22"/>
          <w:szCs w:val="22"/>
        </w:rPr>
        <w:t xml:space="preserve">2003 – 2024 // </w:t>
      </w:r>
      <w:r w:rsidR="00960A3F" w:rsidRPr="0076748E">
        <w:rPr>
          <w:rFonts w:ascii="Arial" w:eastAsia="Arial" w:hAnsi="Arial" w:cs="Arial"/>
          <w:sz w:val="22"/>
          <w:szCs w:val="22"/>
        </w:rPr>
        <w:t xml:space="preserve">En </w:t>
      </w:r>
      <w:r w:rsidR="00DB54BD">
        <w:rPr>
          <w:rFonts w:ascii="Arial" w:eastAsia="Arial" w:hAnsi="Arial" w:cs="Arial"/>
          <w:sz w:val="22"/>
          <w:szCs w:val="22"/>
        </w:rPr>
        <w:t xml:space="preserve">miles de </w:t>
      </w:r>
      <w:r w:rsidR="00960A3F" w:rsidRPr="0076748E">
        <w:rPr>
          <w:rFonts w:ascii="Arial" w:eastAsia="Arial" w:hAnsi="Arial" w:cs="Arial"/>
          <w:sz w:val="22"/>
          <w:szCs w:val="22"/>
        </w:rPr>
        <w:t>millones</w:t>
      </w:r>
      <w:r w:rsidR="00960A3F">
        <w:rPr>
          <w:rFonts w:ascii="Arial" w:eastAsia="Arial" w:hAnsi="Arial" w:cs="Arial"/>
          <w:sz w:val="22"/>
          <w:szCs w:val="22"/>
        </w:rPr>
        <w:t xml:space="preserve"> de dólares</w:t>
      </w:r>
    </w:p>
    <w:p w14:paraId="0C4750C9" w14:textId="6FFC0CF0" w:rsidR="00574B14" w:rsidRDefault="00960A3F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64384" behindDoc="1" locked="0" layoutInCell="1" allowOverlap="1" wp14:anchorId="7AACCDA7" wp14:editId="36E385F4">
            <wp:simplePos x="0" y="0"/>
            <wp:positionH relativeFrom="margin">
              <wp:posOffset>1394460</wp:posOffset>
            </wp:positionH>
            <wp:positionV relativeFrom="page">
              <wp:posOffset>7762875</wp:posOffset>
            </wp:positionV>
            <wp:extent cx="3519805" cy="2305050"/>
            <wp:effectExtent l="0" t="0" r="4445" b="0"/>
            <wp:wrapTight wrapText="bothSides">
              <wp:wrapPolygon edited="0">
                <wp:start x="5027" y="0"/>
                <wp:lineTo x="0" y="0"/>
                <wp:lineTo x="0" y="1071"/>
                <wp:lineTo x="3975" y="2856"/>
                <wp:lineTo x="0" y="3570"/>
                <wp:lineTo x="0" y="4641"/>
                <wp:lineTo x="3975" y="5712"/>
                <wp:lineTo x="468" y="6783"/>
                <wp:lineTo x="468" y="7855"/>
                <wp:lineTo x="3975" y="8569"/>
                <wp:lineTo x="468" y="10354"/>
                <wp:lineTo x="468" y="11246"/>
                <wp:lineTo x="3975" y="11425"/>
                <wp:lineTo x="818" y="13210"/>
                <wp:lineTo x="351" y="13745"/>
                <wp:lineTo x="351" y="14460"/>
                <wp:lineTo x="935" y="17137"/>
                <wp:lineTo x="935" y="19101"/>
                <wp:lineTo x="5261" y="19993"/>
                <wp:lineTo x="14964" y="20529"/>
                <wp:lineTo x="15081" y="21421"/>
                <wp:lineTo x="18003" y="21421"/>
                <wp:lineTo x="18120" y="20886"/>
                <wp:lineTo x="17886" y="20172"/>
                <wp:lineTo x="19757" y="19993"/>
                <wp:lineTo x="21510" y="18744"/>
                <wp:lineTo x="21510" y="17137"/>
                <wp:lineTo x="19406" y="14281"/>
                <wp:lineTo x="21393" y="14281"/>
                <wp:lineTo x="21393" y="13924"/>
                <wp:lineTo x="17886" y="11425"/>
                <wp:lineTo x="21510" y="11068"/>
                <wp:lineTo x="21393" y="10354"/>
                <wp:lineTo x="9820" y="8569"/>
                <wp:lineTo x="21393" y="7676"/>
                <wp:lineTo x="21393" y="6962"/>
                <wp:lineTo x="9820" y="5712"/>
                <wp:lineTo x="21393" y="4284"/>
                <wp:lineTo x="21393" y="3749"/>
                <wp:lineTo x="9820" y="2856"/>
                <wp:lineTo x="21393" y="893"/>
                <wp:lineTo x="21393" y="357"/>
                <wp:lineTo x="8885" y="0"/>
                <wp:lineTo x="5027" y="0"/>
              </wp:wrapPolygon>
            </wp:wrapTight>
            <wp:docPr id="70921949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9805" cy="2305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F2EFAF" w14:textId="381DF2E5" w:rsidR="00574B14" w:rsidRDefault="00574B14">
      <w:pPr>
        <w:jc w:val="center"/>
        <w:rPr>
          <w:rFonts w:ascii="Arial" w:eastAsia="Arial" w:hAnsi="Arial" w:cs="Arial"/>
          <w:sz w:val="20"/>
          <w:szCs w:val="20"/>
        </w:rPr>
      </w:pPr>
    </w:p>
    <w:p w14:paraId="50E1DD0C" w14:textId="4703A973" w:rsidR="00574B14" w:rsidRDefault="00960A3F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lang w:val="es-ES" w:eastAsia="es-ES"/>
        </w:rPr>
        <w:drawing>
          <wp:anchor distT="0" distB="0" distL="114300" distR="114300" simplePos="0" relativeHeight="251665408" behindDoc="1" locked="0" layoutInCell="1" allowOverlap="1" wp14:anchorId="0C6759D5" wp14:editId="7AF4F897">
            <wp:simplePos x="0" y="0"/>
            <wp:positionH relativeFrom="column">
              <wp:posOffset>4876165</wp:posOffset>
            </wp:positionH>
            <wp:positionV relativeFrom="margin">
              <wp:posOffset>8816340</wp:posOffset>
            </wp:positionV>
            <wp:extent cx="1219200" cy="465455"/>
            <wp:effectExtent l="0" t="0" r="0" b="0"/>
            <wp:wrapTight wrapText="bothSides">
              <wp:wrapPolygon edited="0">
                <wp:start x="675" y="0"/>
                <wp:lineTo x="338" y="18565"/>
                <wp:lineTo x="11813" y="18565"/>
                <wp:lineTo x="11813" y="15913"/>
                <wp:lineTo x="19913" y="12377"/>
                <wp:lineTo x="20250" y="2652"/>
                <wp:lineTo x="15863" y="0"/>
                <wp:lineTo x="675" y="0"/>
              </wp:wrapPolygon>
            </wp:wrapTight>
            <wp:docPr id="170642948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65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5656">
        <w:rPr>
          <w:noProof/>
          <w:lang w:val="es-ES" w:eastAsia="es-ES"/>
        </w:rPr>
        <w:drawing>
          <wp:anchor distT="0" distB="0" distL="114300" distR="114300" simplePos="0" relativeHeight="251661312" behindDoc="0" locked="0" layoutInCell="1" hidden="0" allowOverlap="1" wp14:anchorId="3AEB5AB7" wp14:editId="0CD465D5">
            <wp:simplePos x="0" y="0"/>
            <wp:positionH relativeFrom="margin">
              <wp:posOffset>123825</wp:posOffset>
            </wp:positionH>
            <wp:positionV relativeFrom="margin">
              <wp:posOffset>8658860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574B1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73EDEB" w14:textId="77777777" w:rsidR="00013BC6" w:rsidRDefault="00013BC6">
      <w:r>
        <w:separator/>
      </w:r>
    </w:p>
  </w:endnote>
  <w:endnote w:type="continuationSeparator" w:id="0">
    <w:p w14:paraId="35B58CC5" w14:textId="77777777" w:rsidR="00013BC6" w:rsidRDefault="00013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E633" w14:textId="77777777" w:rsidR="00574B14" w:rsidRDefault="00574B1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A26F418" w14:textId="77777777" w:rsidR="00574B14" w:rsidRDefault="00AD16C1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6B6BFA" w14:textId="77777777" w:rsidR="00013BC6" w:rsidRDefault="00013BC6">
      <w:r>
        <w:separator/>
      </w:r>
    </w:p>
  </w:footnote>
  <w:footnote w:type="continuationSeparator" w:id="0">
    <w:p w14:paraId="3BF611C9" w14:textId="77777777" w:rsidR="00013BC6" w:rsidRDefault="00013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2A02"/>
    <w:multiLevelType w:val="multilevel"/>
    <w:tmpl w:val="7AB02C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14"/>
    <w:rsid w:val="00003176"/>
    <w:rsid w:val="00013BC6"/>
    <w:rsid w:val="000260BD"/>
    <w:rsid w:val="000322C1"/>
    <w:rsid w:val="000360F8"/>
    <w:rsid w:val="00043A68"/>
    <w:rsid w:val="000443F3"/>
    <w:rsid w:val="00044E71"/>
    <w:rsid w:val="00046519"/>
    <w:rsid w:val="00046DFD"/>
    <w:rsid w:val="0005116D"/>
    <w:rsid w:val="00052A86"/>
    <w:rsid w:val="00053C00"/>
    <w:rsid w:val="000576B4"/>
    <w:rsid w:val="00064D9B"/>
    <w:rsid w:val="000668C5"/>
    <w:rsid w:val="000738B8"/>
    <w:rsid w:val="000762F0"/>
    <w:rsid w:val="00077E89"/>
    <w:rsid w:val="00083C5F"/>
    <w:rsid w:val="000A15B4"/>
    <w:rsid w:val="000A25D0"/>
    <w:rsid w:val="000B0E4B"/>
    <w:rsid w:val="000C10D3"/>
    <w:rsid w:val="000C49C8"/>
    <w:rsid w:val="000C67C7"/>
    <w:rsid w:val="000C75E1"/>
    <w:rsid w:val="000D2EC7"/>
    <w:rsid w:val="000E7B36"/>
    <w:rsid w:val="000F743D"/>
    <w:rsid w:val="001010A7"/>
    <w:rsid w:val="0010158A"/>
    <w:rsid w:val="00104A20"/>
    <w:rsid w:val="00106002"/>
    <w:rsid w:val="00106484"/>
    <w:rsid w:val="00106B87"/>
    <w:rsid w:val="001200E5"/>
    <w:rsid w:val="00122F17"/>
    <w:rsid w:val="00123C4B"/>
    <w:rsid w:val="00124C37"/>
    <w:rsid w:val="001275BF"/>
    <w:rsid w:val="00153578"/>
    <w:rsid w:val="00157451"/>
    <w:rsid w:val="0017203F"/>
    <w:rsid w:val="001725D0"/>
    <w:rsid w:val="00175EBF"/>
    <w:rsid w:val="001946DF"/>
    <w:rsid w:val="001A1574"/>
    <w:rsid w:val="001A68F8"/>
    <w:rsid w:val="001B0337"/>
    <w:rsid w:val="001D1D3D"/>
    <w:rsid w:val="001D71B6"/>
    <w:rsid w:val="001D7EAF"/>
    <w:rsid w:val="001E521F"/>
    <w:rsid w:val="001E6536"/>
    <w:rsid w:val="001E657F"/>
    <w:rsid w:val="001F300F"/>
    <w:rsid w:val="001F60C1"/>
    <w:rsid w:val="001F6DFA"/>
    <w:rsid w:val="001F6F5F"/>
    <w:rsid w:val="00200C76"/>
    <w:rsid w:val="002041F9"/>
    <w:rsid w:val="00205E19"/>
    <w:rsid w:val="00217459"/>
    <w:rsid w:val="002548D6"/>
    <w:rsid w:val="002607C7"/>
    <w:rsid w:val="00260FA7"/>
    <w:rsid w:val="00272A0D"/>
    <w:rsid w:val="00277121"/>
    <w:rsid w:val="00285C64"/>
    <w:rsid w:val="0028755B"/>
    <w:rsid w:val="002903AB"/>
    <w:rsid w:val="002927B2"/>
    <w:rsid w:val="002A0062"/>
    <w:rsid w:val="002A5CB5"/>
    <w:rsid w:val="002C085C"/>
    <w:rsid w:val="002C23E6"/>
    <w:rsid w:val="002C56A3"/>
    <w:rsid w:val="002C7EA5"/>
    <w:rsid w:val="002D074E"/>
    <w:rsid w:val="002D43CD"/>
    <w:rsid w:val="002D4854"/>
    <w:rsid w:val="002E32B1"/>
    <w:rsid w:val="002F5823"/>
    <w:rsid w:val="003057D0"/>
    <w:rsid w:val="0030655A"/>
    <w:rsid w:val="00313F7F"/>
    <w:rsid w:val="00316FB0"/>
    <w:rsid w:val="003308B5"/>
    <w:rsid w:val="003410AB"/>
    <w:rsid w:val="00344253"/>
    <w:rsid w:val="00351456"/>
    <w:rsid w:val="00357528"/>
    <w:rsid w:val="00390528"/>
    <w:rsid w:val="003A34E9"/>
    <w:rsid w:val="003C10B8"/>
    <w:rsid w:val="003C55AA"/>
    <w:rsid w:val="003D3237"/>
    <w:rsid w:val="003D490D"/>
    <w:rsid w:val="003D5EFE"/>
    <w:rsid w:val="003E3994"/>
    <w:rsid w:val="00401DD5"/>
    <w:rsid w:val="00411B54"/>
    <w:rsid w:val="004137B7"/>
    <w:rsid w:val="00414E20"/>
    <w:rsid w:val="00426645"/>
    <w:rsid w:val="00427BC7"/>
    <w:rsid w:val="004419B0"/>
    <w:rsid w:val="00442ABD"/>
    <w:rsid w:val="004450A2"/>
    <w:rsid w:val="004467A6"/>
    <w:rsid w:val="00446B46"/>
    <w:rsid w:val="0045086A"/>
    <w:rsid w:val="00456676"/>
    <w:rsid w:val="004609CC"/>
    <w:rsid w:val="004629AE"/>
    <w:rsid w:val="00473DF2"/>
    <w:rsid w:val="004A07B1"/>
    <w:rsid w:val="004A0AD3"/>
    <w:rsid w:val="004A46AF"/>
    <w:rsid w:val="004A58B4"/>
    <w:rsid w:val="004A7F1B"/>
    <w:rsid w:val="004B432E"/>
    <w:rsid w:val="004D12FE"/>
    <w:rsid w:val="004D5721"/>
    <w:rsid w:val="004E3976"/>
    <w:rsid w:val="004E4224"/>
    <w:rsid w:val="00505648"/>
    <w:rsid w:val="005077A7"/>
    <w:rsid w:val="00514946"/>
    <w:rsid w:val="005171B4"/>
    <w:rsid w:val="00520543"/>
    <w:rsid w:val="0052633A"/>
    <w:rsid w:val="0053684C"/>
    <w:rsid w:val="005449C6"/>
    <w:rsid w:val="00545052"/>
    <w:rsid w:val="0055405E"/>
    <w:rsid w:val="00554079"/>
    <w:rsid w:val="00565AF7"/>
    <w:rsid w:val="00574B14"/>
    <w:rsid w:val="00582B27"/>
    <w:rsid w:val="005911F1"/>
    <w:rsid w:val="00593740"/>
    <w:rsid w:val="00593BAD"/>
    <w:rsid w:val="00594692"/>
    <w:rsid w:val="005B1A92"/>
    <w:rsid w:val="005B3156"/>
    <w:rsid w:val="005D3AF4"/>
    <w:rsid w:val="005E2DFE"/>
    <w:rsid w:val="005F5967"/>
    <w:rsid w:val="0062411E"/>
    <w:rsid w:val="0063227D"/>
    <w:rsid w:val="006324C5"/>
    <w:rsid w:val="00633F69"/>
    <w:rsid w:val="00634656"/>
    <w:rsid w:val="006360E5"/>
    <w:rsid w:val="0067374F"/>
    <w:rsid w:val="00675D2C"/>
    <w:rsid w:val="00683D69"/>
    <w:rsid w:val="00696A2D"/>
    <w:rsid w:val="006A7469"/>
    <w:rsid w:val="006F31E6"/>
    <w:rsid w:val="006F3FA0"/>
    <w:rsid w:val="006F7022"/>
    <w:rsid w:val="007063FC"/>
    <w:rsid w:val="0071094B"/>
    <w:rsid w:val="00714254"/>
    <w:rsid w:val="007339D1"/>
    <w:rsid w:val="00755C3D"/>
    <w:rsid w:val="007629B1"/>
    <w:rsid w:val="0076748E"/>
    <w:rsid w:val="0077054B"/>
    <w:rsid w:val="00773DFB"/>
    <w:rsid w:val="00784CF2"/>
    <w:rsid w:val="007D5603"/>
    <w:rsid w:val="007E50DD"/>
    <w:rsid w:val="007E5432"/>
    <w:rsid w:val="007E7585"/>
    <w:rsid w:val="008004AE"/>
    <w:rsid w:val="0080255D"/>
    <w:rsid w:val="008043CB"/>
    <w:rsid w:val="00843819"/>
    <w:rsid w:val="00845EFA"/>
    <w:rsid w:val="0085192C"/>
    <w:rsid w:val="00852753"/>
    <w:rsid w:val="008901CE"/>
    <w:rsid w:val="00893D00"/>
    <w:rsid w:val="008D4E29"/>
    <w:rsid w:val="008F2AA2"/>
    <w:rsid w:val="008F392B"/>
    <w:rsid w:val="00903587"/>
    <w:rsid w:val="0091081C"/>
    <w:rsid w:val="009114AF"/>
    <w:rsid w:val="00917D55"/>
    <w:rsid w:val="0092089D"/>
    <w:rsid w:val="00920B4D"/>
    <w:rsid w:val="00920C45"/>
    <w:rsid w:val="00935530"/>
    <w:rsid w:val="00937DE4"/>
    <w:rsid w:val="00945BAC"/>
    <w:rsid w:val="00960A3F"/>
    <w:rsid w:val="00961749"/>
    <w:rsid w:val="00965BC5"/>
    <w:rsid w:val="0096633F"/>
    <w:rsid w:val="00966B0F"/>
    <w:rsid w:val="00977B7C"/>
    <w:rsid w:val="00993E39"/>
    <w:rsid w:val="009A0E63"/>
    <w:rsid w:val="009A5A7B"/>
    <w:rsid w:val="009C5656"/>
    <w:rsid w:val="009C6D09"/>
    <w:rsid w:val="009D2961"/>
    <w:rsid w:val="00A0357F"/>
    <w:rsid w:val="00A136BF"/>
    <w:rsid w:val="00A15420"/>
    <w:rsid w:val="00A250D5"/>
    <w:rsid w:val="00A273EE"/>
    <w:rsid w:val="00A40FEA"/>
    <w:rsid w:val="00A61CC9"/>
    <w:rsid w:val="00A61F6B"/>
    <w:rsid w:val="00A67016"/>
    <w:rsid w:val="00A90C36"/>
    <w:rsid w:val="00A92ECF"/>
    <w:rsid w:val="00AA5CAD"/>
    <w:rsid w:val="00AB478F"/>
    <w:rsid w:val="00AC754A"/>
    <w:rsid w:val="00AD16C1"/>
    <w:rsid w:val="00AD2318"/>
    <w:rsid w:val="00AD5ABA"/>
    <w:rsid w:val="00AD6F93"/>
    <w:rsid w:val="00AF29EF"/>
    <w:rsid w:val="00AF2B4E"/>
    <w:rsid w:val="00B035CB"/>
    <w:rsid w:val="00B15FA7"/>
    <w:rsid w:val="00B26D3E"/>
    <w:rsid w:val="00B33B2A"/>
    <w:rsid w:val="00B35B4D"/>
    <w:rsid w:val="00B41306"/>
    <w:rsid w:val="00B47F57"/>
    <w:rsid w:val="00B5723A"/>
    <w:rsid w:val="00B63AA5"/>
    <w:rsid w:val="00B64289"/>
    <w:rsid w:val="00B65EF2"/>
    <w:rsid w:val="00B66946"/>
    <w:rsid w:val="00B67190"/>
    <w:rsid w:val="00B7022C"/>
    <w:rsid w:val="00B77E4E"/>
    <w:rsid w:val="00B836E5"/>
    <w:rsid w:val="00B91BBA"/>
    <w:rsid w:val="00B920B6"/>
    <w:rsid w:val="00B959E3"/>
    <w:rsid w:val="00BA2DDC"/>
    <w:rsid w:val="00BB2531"/>
    <w:rsid w:val="00BB37A4"/>
    <w:rsid w:val="00BC2C54"/>
    <w:rsid w:val="00BC3D32"/>
    <w:rsid w:val="00BC7BEC"/>
    <w:rsid w:val="00BE6698"/>
    <w:rsid w:val="00BF3E2E"/>
    <w:rsid w:val="00C06508"/>
    <w:rsid w:val="00C06F75"/>
    <w:rsid w:val="00C07035"/>
    <w:rsid w:val="00C12DEC"/>
    <w:rsid w:val="00C302DE"/>
    <w:rsid w:val="00C34DDE"/>
    <w:rsid w:val="00C527AA"/>
    <w:rsid w:val="00C56657"/>
    <w:rsid w:val="00C61AE9"/>
    <w:rsid w:val="00C67814"/>
    <w:rsid w:val="00C717AC"/>
    <w:rsid w:val="00C737A7"/>
    <w:rsid w:val="00C817EE"/>
    <w:rsid w:val="00C87578"/>
    <w:rsid w:val="00C94738"/>
    <w:rsid w:val="00C9546E"/>
    <w:rsid w:val="00CA072F"/>
    <w:rsid w:val="00CA0E1C"/>
    <w:rsid w:val="00CB0A1B"/>
    <w:rsid w:val="00CB518B"/>
    <w:rsid w:val="00CC26B9"/>
    <w:rsid w:val="00CC2B44"/>
    <w:rsid w:val="00CC4152"/>
    <w:rsid w:val="00CC598B"/>
    <w:rsid w:val="00CC5F51"/>
    <w:rsid w:val="00CD18B8"/>
    <w:rsid w:val="00CE62BC"/>
    <w:rsid w:val="00CE6D80"/>
    <w:rsid w:val="00CE704C"/>
    <w:rsid w:val="00CF26D3"/>
    <w:rsid w:val="00CF32D5"/>
    <w:rsid w:val="00CF58B7"/>
    <w:rsid w:val="00CF5C15"/>
    <w:rsid w:val="00D062BE"/>
    <w:rsid w:val="00D115F6"/>
    <w:rsid w:val="00D123AF"/>
    <w:rsid w:val="00D14138"/>
    <w:rsid w:val="00D24714"/>
    <w:rsid w:val="00D26EC4"/>
    <w:rsid w:val="00D34C6B"/>
    <w:rsid w:val="00D350B4"/>
    <w:rsid w:val="00D364E6"/>
    <w:rsid w:val="00D45CB7"/>
    <w:rsid w:val="00D45EB0"/>
    <w:rsid w:val="00D50850"/>
    <w:rsid w:val="00D52BF0"/>
    <w:rsid w:val="00D62077"/>
    <w:rsid w:val="00D75241"/>
    <w:rsid w:val="00D75D65"/>
    <w:rsid w:val="00D82857"/>
    <w:rsid w:val="00D82AAC"/>
    <w:rsid w:val="00D83801"/>
    <w:rsid w:val="00D842BC"/>
    <w:rsid w:val="00DA14FE"/>
    <w:rsid w:val="00DA3D7B"/>
    <w:rsid w:val="00DA7147"/>
    <w:rsid w:val="00DB32F3"/>
    <w:rsid w:val="00DB54BD"/>
    <w:rsid w:val="00DD0994"/>
    <w:rsid w:val="00DD7A8E"/>
    <w:rsid w:val="00DE0CFB"/>
    <w:rsid w:val="00DE3E3D"/>
    <w:rsid w:val="00DE767A"/>
    <w:rsid w:val="00E03B6F"/>
    <w:rsid w:val="00E05508"/>
    <w:rsid w:val="00E05BA9"/>
    <w:rsid w:val="00E13116"/>
    <w:rsid w:val="00E146AE"/>
    <w:rsid w:val="00E22F3C"/>
    <w:rsid w:val="00E33E2B"/>
    <w:rsid w:val="00E444D0"/>
    <w:rsid w:val="00E451F0"/>
    <w:rsid w:val="00E46626"/>
    <w:rsid w:val="00E649BD"/>
    <w:rsid w:val="00E66343"/>
    <w:rsid w:val="00E71A48"/>
    <w:rsid w:val="00E74D4B"/>
    <w:rsid w:val="00E8403A"/>
    <w:rsid w:val="00E85B22"/>
    <w:rsid w:val="00ED4830"/>
    <w:rsid w:val="00EE49A2"/>
    <w:rsid w:val="00F048CE"/>
    <w:rsid w:val="00F0639A"/>
    <w:rsid w:val="00F16E1C"/>
    <w:rsid w:val="00F330C3"/>
    <w:rsid w:val="00F36EE7"/>
    <w:rsid w:val="00F46AB1"/>
    <w:rsid w:val="00F602BE"/>
    <w:rsid w:val="00F61B55"/>
    <w:rsid w:val="00F71E84"/>
    <w:rsid w:val="00F81BBD"/>
    <w:rsid w:val="00F83F9E"/>
    <w:rsid w:val="00F85C54"/>
    <w:rsid w:val="00F86369"/>
    <w:rsid w:val="00FA2BFF"/>
    <w:rsid w:val="00FA4EE2"/>
    <w:rsid w:val="00FC71AC"/>
    <w:rsid w:val="00FD34BC"/>
    <w:rsid w:val="00FF0CA4"/>
    <w:rsid w:val="00FF5F1C"/>
    <w:rsid w:val="00FF6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54B40"/>
  <w15:docId w15:val="{FCBDF8BD-2457-4BCE-A10F-33E2A076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lys9K61hgRAXWT2fiAZ3BnClGA==">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AC3B9E1-1A0F-476A-9077-0B543D023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722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Lautaro Oviedo</cp:lastModifiedBy>
  <cp:revision>10</cp:revision>
  <dcterms:created xsi:type="dcterms:W3CDTF">2025-05-25T15:25:00Z</dcterms:created>
  <dcterms:modified xsi:type="dcterms:W3CDTF">2025-05-26T12:37:00Z</dcterms:modified>
</cp:coreProperties>
</file>