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5F037" w14:textId="77777777" w:rsidR="00CC1A4D" w:rsidRDefault="00CC1A4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F6D26A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13934902" wp14:editId="14649BAF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96FAE4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72B546C3" wp14:editId="2F689DE7">
            <wp:simplePos x="0" y="0"/>
            <wp:positionH relativeFrom="column">
              <wp:posOffset>114300</wp:posOffset>
            </wp:positionH>
            <wp:positionV relativeFrom="paragraph">
              <wp:posOffset>-407656</wp:posOffset>
            </wp:positionV>
            <wp:extent cx="1942465" cy="1892300"/>
            <wp:effectExtent l="0" t="0" r="0" b="0"/>
            <wp:wrapNone/>
            <wp:docPr id="207158414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C7CBD32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4872E8E0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7B5CBEAD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0BE2DE" w14:textId="77777777" w:rsidR="00CC1A4D" w:rsidRDefault="00CC1A4D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530B2767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1E4E0F3" w14:textId="6BF78B44" w:rsidR="00CC1A4D" w:rsidRDefault="00E20021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12</w:t>
      </w:r>
      <w:r w:rsidR="008A7015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 w:rsidR="008A7015">
        <w:rPr>
          <w:rFonts w:ascii="Arial" w:eastAsia="Arial" w:hAnsi="Arial" w:cs="Arial"/>
          <w:sz w:val="22"/>
          <w:szCs w:val="22"/>
        </w:rPr>
        <w:t>Octubre</w:t>
      </w:r>
      <w:proofErr w:type="gramEnd"/>
      <w:r w:rsidR="008A7015">
        <w:rPr>
          <w:rFonts w:ascii="Arial" w:eastAsia="Arial" w:hAnsi="Arial" w:cs="Arial"/>
          <w:sz w:val="22"/>
          <w:szCs w:val="22"/>
        </w:rPr>
        <w:t xml:space="preserve"> de 2025 – Número 1.14</w:t>
      </w:r>
      <w:r>
        <w:rPr>
          <w:rFonts w:ascii="Arial" w:eastAsia="Arial" w:hAnsi="Arial" w:cs="Arial"/>
          <w:sz w:val="22"/>
          <w:szCs w:val="22"/>
        </w:rPr>
        <w:t>3</w:t>
      </w:r>
    </w:p>
    <w:p w14:paraId="34968FE3" w14:textId="0E6BB382" w:rsidR="00CC1A4D" w:rsidRDefault="005B0D2C">
      <w:pPr>
        <w:spacing w:before="120"/>
        <w:rPr>
          <w:rFonts w:ascii="Arial" w:eastAsia="Arial" w:hAnsi="Arial" w:cs="Arial"/>
          <w:b/>
          <w:sz w:val="52"/>
          <w:szCs w:val="52"/>
        </w:rPr>
      </w:pPr>
      <w:r>
        <w:rPr>
          <w:rFonts w:ascii="Arial" w:eastAsia="Arial" w:hAnsi="Arial" w:cs="Arial"/>
          <w:b/>
          <w:sz w:val="52"/>
          <w:szCs w:val="52"/>
        </w:rPr>
        <w:t>EL SALVATAJE DA TRANQUILIDAD</w:t>
      </w:r>
      <w:r w:rsidR="003242C4">
        <w:rPr>
          <w:rFonts w:ascii="Arial" w:eastAsia="Arial" w:hAnsi="Arial" w:cs="Arial"/>
          <w:b/>
          <w:sz w:val="52"/>
          <w:szCs w:val="52"/>
        </w:rPr>
        <w:t>,</w:t>
      </w:r>
      <w:r>
        <w:rPr>
          <w:rFonts w:ascii="Arial" w:eastAsia="Arial" w:hAnsi="Arial" w:cs="Arial"/>
          <w:b/>
          <w:sz w:val="52"/>
          <w:szCs w:val="52"/>
        </w:rPr>
        <w:t xml:space="preserve"> </w:t>
      </w:r>
      <w:r w:rsidR="007A1394">
        <w:rPr>
          <w:rFonts w:ascii="Arial" w:eastAsia="Arial" w:hAnsi="Arial" w:cs="Arial"/>
          <w:b/>
          <w:sz w:val="52"/>
          <w:szCs w:val="52"/>
        </w:rPr>
        <w:t xml:space="preserve">PERO </w:t>
      </w:r>
      <w:r>
        <w:rPr>
          <w:rFonts w:ascii="Arial" w:eastAsia="Arial" w:hAnsi="Arial" w:cs="Arial"/>
          <w:b/>
          <w:sz w:val="52"/>
          <w:szCs w:val="52"/>
        </w:rPr>
        <w:t>NO</w:t>
      </w:r>
      <w:r w:rsidR="003242C4">
        <w:rPr>
          <w:rFonts w:ascii="Arial" w:eastAsia="Arial" w:hAnsi="Arial" w:cs="Arial"/>
          <w:b/>
          <w:sz w:val="52"/>
          <w:szCs w:val="52"/>
        </w:rPr>
        <w:t xml:space="preserve"> </w:t>
      </w:r>
      <w:r w:rsidR="0091734C">
        <w:rPr>
          <w:rFonts w:ascii="Arial" w:eastAsia="Arial" w:hAnsi="Arial" w:cs="Arial"/>
          <w:b/>
          <w:sz w:val="52"/>
          <w:szCs w:val="52"/>
        </w:rPr>
        <w:t xml:space="preserve">DA </w:t>
      </w:r>
      <w:r w:rsidR="003242C4">
        <w:rPr>
          <w:rFonts w:ascii="Arial" w:eastAsia="Arial" w:hAnsi="Arial" w:cs="Arial"/>
          <w:b/>
          <w:sz w:val="52"/>
          <w:szCs w:val="52"/>
        </w:rPr>
        <w:t>PARA LA</w:t>
      </w:r>
      <w:r>
        <w:rPr>
          <w:rFonts w:ascii="Arial" w:eastAsia="Arial" w:hAnsi="Arial" w:cs="Arial"/>
          <w:b/>
          <w:sz w:val="52"/>
          <w:szCs w:val="52"/>
        </w:rPr>
        <w:t xml:space="preserve"> EUFORIA</w:t>
      </w:r>
    </w:p>
    <w:p w14:paraId="0F1AC77E" w14:textId="10F224DB" w:rsidR="00CC1A4D" w:rsidRDefault="00F40418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El </w:t>
      </w:r>
      <w:r w:rsidR="005B0D2C">
        <w:rPr>
          <w:rFonts w:ascii="Garamond" w:eastAsia="Garamond" w:hAnsi="Garamond" w:cs="Garamond"/>
          <w:b/>
          <w:sz w:val="28"/>
          <w:szCs w:val="28"/>
        </w:rPr>
        <w:t xml:space="preserve">inédito </w:t>
      </w:r>
      <w:r>
        <w:rPr>
          <w:rFonts w:ascii="Garamond" w:eastAsia="Garamond" w:hAnsi="Garamond" w:cs="Garamond"/>
          <w:b/>
          <w:sz w:val="28"/>
          <w:szCs w:val="28"/>
        </w:rPr>
        <w:t>apoyo del gobierno de Estado</w:t>
      </w:r>
      <w:r w:rsidR="00E81DD1">
        <w:rPr>
          <w:rFonts w:ascii="Garamond" w:eastAsia="Garamond" w:hAnsi="Garamond" w:cs="Garamond"/>
          <w:b/>
          <w:sz w:val="28"/>
          <w:szCs w:val="28"/>
        </w:rPr>
        <w:t>s</w:t>
      </w:r>
      <w:r>
        <w:rPr>
          <w:rFonts w:ascii="Garamond" w:eastAsia="Garamond" w:hAnsi="Garamond" w:cs="Garamond"/>
          <w:b/>
          <w:sz w:val="28"/>
          <w:szCs w:val="28"/>
        </w:rPr>
        <w:t xml:space="preserve"> Unidos </w:t>
      </w:r>
      <w:r w:rsidR="00257402">
        <w:rPr>
          <w:rFonts w:ascii="Garamond" w:eastAsia="Garamond" w:hAnsi="Garamond" w:cs="Garamond"/>
          <w:b/>
          <w:sz w:val="28"/>
          <w:szCs w:val="28"/>
        </w:rPr>
        <w:t xml:space="preserve">es una nueva </w:t>
      </w:r>
      <w:r w:rsidR="005B0D2C">
        <w:rPr>
          <w:rFonts w:ascii="Garamond" w:eastAsia="Garamond" w:hAnsi="Garamond" w:cs="Garamond"/>
          <w:b/>
          <w:sz w:val="28"/>
          <w:szCs w:val="28"/>
        </w:rPr>
        <w:t>oportunidad</w:t>
      </w:r>
      <w:r w:rsidR="00E81DD1">
        <w:rPr>
          <w:rFonts w:ascii="Garamond" w:eastAsia="Garamond" w:hAnsi="Garamond" w:cs="Garamond"/>
          <w:b/>
          <w:sz w:val="28"/>
          <w:szCs w:val="28"/>
        </w:rPr>
        <w:t>.</w:t>
      </w:r>
      <w:r w:rsidR="005B0D2C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E81DD1">
        <w:rPr>
          <w:rFonts w:ascii="Garamond" w:eastAsia="Garamond" w:hAnsi="Garamond" w:cs="Garamond"/>
          <w:b/>
          <w:sz w:val="28"/>
          <w:szCs w:val="28"/>
        </w:rPr>
        <w:t>P</w:t>
      </w:r>
      <w:r w:rsidR="00257402">
        <w:rPr>
          <w:rFonts w:ascii="Garamond" w:eastAsia="Garamond" w:hAnsi="Garamond" w:cs="Garamond"/>
          <w:b/>
          <w:sz w:val="28"/>
          <w:szCs w:val="28"/>
        </w:rPr>
        <w:t xml:space="preserve">ara no desaprovecharla se necesita </w:t>
      </w:r>
      <w:r w:rsidR="005B0D2C">
        <w:rPr>
          <w:rFonts w:ascii="Garamond" w:eastAsia="Garamond" w:hAnsi="Garamond" w:cs="Garamond"/>
          <w:b/>
          <w:sz w:val="28"/>
          <w:szCs w:val="28"/>
        </w:rPr>
        <w:t>que el gobierno mejore</w:t>
      </w:r>
      <w:r>
        <w:rPr>
          <w:rFonts w:ascii="Garamond" w:eastAsia="Garamond" w:hAnsi="Garamond" w:cs="Garamond"/>
          <w:b/>
          <w:sz w:val="28"/>
          <w:szCs w:val="28"/>
        </w:rPr>
        <w:t xml:space="preserve"> sustancialmente </w:t>
      </w:r>
      <w:r w:rsidR="00E81DD1">
        <w:rPr>
          <w:rFonts w:ascii="Garamond" w:eastAsia="Garamond" w:hAnsi="Garamond" w:cs="Garamond"/>
          <w:b/>
          <w:sz w:val="28"/>
          <w:szCs w:val="28"/>
        </w:rPr>
        <w:t>su capacidad de</w:t>
      </w:r>
      <w:r>
        <w:rPr>
          <w:rFonts w:ascii="Garamond" w:eastAsia="Garamond" w:hAnsi="Garamond" w:cs="Garamond"/>
          <w:b/>
          <w:sz w:val="28"/>
          <w:szCs w:val="28"/>
        </w:rPr>
        <w:t xml:space="preserve"> gestión técnica y política</w:t>
      </w:r>
      <w:r w:rsidR="005B0D2C">
        <w:rPr>
          <w:rFonts w:ascii="Garamond" w:eastAsia="Garamond" w:hAnsi="Garamond" w:cs="Garamond"/>
          <w:b/>
          <w:sz w:val="28"/>
          <w:szCs w:val="28"/>
        </w:rPr>
        <w:t>. Esto depende menos del resultado de las elecciones que de la decisión de cambiar de estrategias</w:t>
      </w:r>
      <w:r w:rsidR="00E81DD1">
        <w:rPr>
          <w:rFonts w:ascii="Garamond" w:eastAsia="Garamond" w:hAnsi="Garamond" w:cs="Garamond"/>
          <w:b/>
          <w:sz w:val="28"/>
          <w:szCs w:val="28"/>
        </w:rPr>
        <w:t xml:space="preserve"> y apostar por el diálogo </w:t>
      </w:r>
      <w:r w:rsidR="009A20E5">
        <w:rPr>
          <w:rFonts w:ascii="Garamond" w:eastAsia="Garamond" w:hAnsi="Garamond" w:cs="Garamond"/>
          <w:b/>
          <w:sz w:val="28"/>
          <w:szCs w:val="28"/>
        </w:rPr>
        <w:t>constructivo</w:t>
      </w:r>
      <w:r w:rsidR="00E81DD1">
        <w:rPr>
          <w:rFonts w:ascii="Garamond" w:eastAsia="Garamond" w:hAnsi="Garamond" w:cs="Garamond"/>
          <w:b/>
          <w:sz w:val="28"/>
          <w:szCs w:val="28"/>
        </w:rPr>
        <w:t>.</w:t>
      </w:r>
    </w:p>
    <w:p w14:paraId="62C74501" w14:textId="6FE880F0" w:rsidR="00BC14B6" w:rsidRDefault="00BC6584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795641">
        <w:rPr>
          <w:rFonts w:ascii="Arial" w:eastAsia="Arial" w:hAnsi="Arial" w:cs="Arial"/>
        </w:rPr>
        <w:t xml:space="preserve">El gobierno </w:t>
      </w:r>
      <w:r w:rsidR="00D71AA3" w:rsidRPr="00795641">
        <w:rPr>
          <w:rFonts w:ascii="Arial" w:eastAsia="Arial" w:hAnsi="Arial" w:cs="Arial"/>
        </w:rPr>
        <w:t xml:space="preserve">de Estados Unidos </w:t>
      </w:r>
      <w:r w:rsidR="00466551" w:rsidRPr="00795641">
        <w:rPr>
          <w:rFonts w:ascii="Arial" w:eastAsia="Arial" w:hAnsi="Arial" w:cs="Arial"/>
        </w:rPr>
        <w:t xml:space="preserve">sorprendió </w:t>
      </w:r>
      <w:r w:rsidR="00E81DD1" w:rsidRPr="00795641">
        <w:rPr>
          <w:rFonts w:ascii="Arial" w:eastAsia="Arial" w:hAnsi="Arial" w:cs="Arial"/>
        </w:rPr>
        <w:t xml:space="preserve">hace unas semanas </w:t>
      </w:r>
      <w:r w:rsidR="00466551" w:rsidRPr="00795641">
        <w:rPr>
          <w:rFonts w:ascii="Arial" w:eastAsia="Arial" w:hAnsi="Arial" w:cs="Arial"/>
        </w:rPr>
        <w:t xml:space="preserve">al </w:t>
      </w:r>
      <w:r w:rsidR="00257402" w:rsidRPr="00795641">
        <w:rPr>
          <w:rFonts w:ascii="Arial" w:eastAsia="Arial" w:hAnsi="Arial" w:cs="Arial"/>
        </w:rPr>
        <w:t>manifestar</w:t>
      </w:r>
      <w:r w:rsidR="00466551" w:rsidRPr="00795641">
        <w:rPr>
          <w:rFonts w:ascii="Arial" w:eastAsia="Arial" w:hAnsi="Arial" w:cs="Arial"/>
        </w:rPr>
        <w:t xml:space="preserve"> que esta</w:t>
      </w:r>
      <w:r w:rsidR="00BC14B6" w:rsidRPr="00795641">
        <w:rPr>
          <w:rFonts w:ascii="Arial" w:eastAsia="Arial" w:hAnsi="Arial" w:cs="Arial"/>
        </w:rPr>
        <w:t>ba</w:t>
      </w:r>
      <w:r w:rsidR="00466551" w:rsidRPr="00795641">
        <w:rPr>
          <w:rFonts w:ascii="Arial" w:eastAsia="Arial" w:hAnsi="Arial" w:cs="Arial"/>
        </w:rPr>
        <w:t xml:space="preserve"> “</w:t>
      </w:r>
      <w:r w:rsidR="00BC14B6" w:rsidRPr="00795641">
        <w:rPr>
          <w:rFonts w:ascii="Arial" w:hAnsi="Arial" w:cs="Arial"/>
          <w:color w:val="000000"/>
          <w:shd w:val="clear" w:color="auto" w:fill="FFFFFF"/>
        </w:rPr>
        <w:t>listo</w:t>
      </w:r>
      <w:r w:rsidR="00466551" w:rsidRPr="00795641">
        <w:rPr>
          <w:rFonts w:ascii="Arial" w:hAnsi="Arial" w:cs="Arial"/>
          <w:color w:val="000000"/>
          <w:shd w:val="clear" w:color="auto" w:fill="FFFFFF"/>
        </w:rPr>
        <w:t xml:space="preserve"> para hacer lo que sea necesario para apoyar a la Argentina”</w:t>
      </w:r>
      <w:r>
        <w:rPr>
          <w:rFonts w:ascii="Arial" w:eastAsia="Arial" w:hAnsi="Arial" w:cs="Arial"/>
        </w:rPr>
        <w:t xml:space="preserve">. La </w:t>
      </w:r>
      <w:r w:rsidR="00466551">
        <w:rPr>
          <w:rFonts w:ascii="Arial" w:eastAsia="Arial" w:hAnsi="Arial" w:cs="Arial"/>
        </w:rPr>
        <w:t xml:space="preserve">contundencia del anuncio no fue suficiente para tranquilizar a los mercados. Esto </w:t>
      </w:r>
      <w:r w:rsidR="00257402">
        <w:rPr>
          <w:rFonts w:ascii="Arial" w:eastAsia="Arial" w:hAnsi="Arial" w:cs="Arial"/>
        </w:rPr>
        <w:t>motivó</w:t>
      </w:r>
      <w:r w:rsidR="00466551">
        <w:rPr>
          <w:rFonts w:ascii="Arial" w:eastAsia="Arial" w:hAnsi="Arial" w:cs="Arial"/>
        </w:rPr>
        <w:t xml:space="preserve"> un viaje de urgencia del equipo económico para </w:t>
      </w:r>
      <w:r w:rsidR="00257402">
        <w:rPr>
          <w:rFonts w:ascii="Arial" w:eastAsia="Arial" w:hAnsi="Arial" w:cs="Arial"/>
        </w:rPr>
        <w:t>comenzar a implementar</w:t>
      </w:r>
      <w:r w:rsidR="00466551">
        <w:rPr>
          <w:rFonts w:ascii="Arial" w:eastAsia="Arial" w:hAnsi="Arial" w:cs="Arial"/>
        </w:rPr>
        <w:t xml:space="preserve"> el apoyo. La primera acción fue la intervención del Tesoro de los EEUU </w:t>
      </w:r>
      <w:r w:rsidR="00D71AA3">
        <w:rPr>
          <w:rFonts w:ascii="Arial" w:eastAsia="Arial" w:hAnsi="Arial" w:cs="Arial"/>
        </w:rPr>
        <w:t xml:space="preserve">comprando pesos en el mercado local </w:t>
      </w:r>
      <w:r w:rsidR="00466551">
        <w:rPr>
          <w:rFonts w:ascii="Arial" w:eastAsia="Arial" w:hAnsi="Arial" w:cs="Arial"/>
        </w:rPr>
        <w:t xml:space="preserve">a cambio de dólares. A esto se suma la confirmación </w:t>
      </w:r>
      <w:r w:rsidR="007A1394">
        <w:rPr>
          <w:rFonts w:ascii="Arial" w:eastAsia="Arial" w:hAnsi="Arial" w:cs="Arial"/>
        </w:rPr>
        <w:t xml:space="preserve">de </w:t>
      </w:r>
      <w:r w:rsidR="00D71AA3">
        <w:rPr>
          <w:rFonts w:ascii="Arial" w:eastAsia="Arial" w:hAnsi="Arial" w:cs="Arial"/>
        </w:rPr>
        <w:t>un swap</w:t>
      </w:r>
      <w:r w:rsidR="007A1394">
        <w:rPr>
          <w:rFonts w:ascii="Arial" w:eastAsia="Arial" w:hAnsi="Arial" w:cs="Arial"/>
        </w:rPr>
        <w:t xml:space="preserve"> –intercambio de monedas–</w:t>
      </w:r>
      <w:r w:rsidR="00D71AA3">
        <w:rPr>
          <w:rFonts w:ascii="Arial" w:eastAsia="Arial" w:hAnsi="Arial" w:cs="Arial"/>
        </w:rPr>
        <w:t xml:space="preserve"> por 20 mil millones de dólares</w:t>
      </w:r>
      <w:r w:rsidR="007A1394">
        <w:rPr>
          <w:rFonts w:ascii="Arial" w:eastAsia="Arial" w:hAnsi="Arial" w:cs="Arial"/>
        </w:rPr>
        <w:t xml:space="preserve"> para la Argentina</w:t>
      </w:r>
      <w:r w:rsidR="00D71AA3">
        <w:rPr>
          <w:rFonts w:ascii="Arial" w:eastAsia="Arial" w:hAnsi="Arial" w:cs="Arial"/>
        </w:rPr>
        <w:t xml:space="preserve"> </w:t>
      </w:r>
      <w:r w:rsidR="00466551">
        <w:rPr>
          <w:rFonts w:ascii="Arial" w:eastAsia="Arial" w:hAnsi="Arial" w:cs="Arial"/>
        </w:rPr>
        <w:t xml:space="preserve">y </w:t>
      </w:r>
      <w:r w:rsidR="00BC14B6">
        <w:rPr>
          <w:rFonts w:ascii="Arial" w:eastAsia="Arial" w:hAnsi="Arial" w:cs="Arial"/>
        </w:rPr>
        <w:t>no se descartan otras</w:t>
      </w:r>
      <w:r w:rsidR="00466551">
        <w:rPr>
          <w:rFonts w:ascii="Arial" w:eastAsia="Arial" w:hAnsi="Arial" w:cs="Arial"/>
        </w:rPr>
        <w:t xml:space="preserve"> acciones en el mismo sentido. </w:t>
      </w:r>
    </w:p>
    <w:p w14:paraId="1163DFF4" w14:textId="181318E4" w:rsidR="00CC1A4D" w:rsidRDefault="00466551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Dentro de las turbulencias que genera la etapa preelectoral</w:t>
      </w:r>
      <w:r w:rsidR="00BC14B6">
        <w:rPr>
          <w:rFonts w:ascii="Arial" w:eastAsia="Arial" w:hAnsi="Arial" w:cs="Arial"/>
        </w:rPr>
        <w:t>, el objetivo buscado se estaría cumpliendo. Las primeras reacciones fueron la baja</w:t>
      </w:r>
      <w:r w:rsidR="00D71AA3">
        <w:rPr>
          <w:rFonts w:ascii="Arial" w:eastAsia="Arial" w:hAnsi="Arial" w:cs="Arial"/>
        </w:rPr>
        <w:t xml:space="preserve"> </w:t>
      </w:r>
      <w:r w:rsidR="00BC14B6">
        <w:rPr>
          <w:rFonts w:ascii="Arial" w:eastAsia="Arial" w:hAnsi="Arial" w:cs="Arial"/>
        </w:rPr>
        <w:t>d</w:t>
      </w:r>
      <w:r w:rsidR="00D71AA3">
        <w:rPr>
          <w:rFonts w:ascii="Arial" w:eastAsia="Arial" w:hAnsi="Arial" w:cs="Arial"/>
        </w:rPr>
        <w:t xml:space="preserve">el riesgo país y </w:t>
      </w:r>
      <w:r w:rsidR="00BC14B6">
        <w:rPr>
          <w:rFonts w:ascii="Arial" w:eastAsia="Arial" w:hAnsi="Arial" w:cs="Arial"/>
        </w:rPr>
        <w:t xml:space="preserve">la suba de </w:t>
      </w:r>
      <w:r w:rsidR="00D71AA3">
        <w:rPr>
          <w:rFonts w:ascii="Arial" w:eastAsia="Arial" w:hAnsi="Arial" w:cs="Arial"/>
        </w:rPr>
        <w:t>l</w:t>
      </w:r>
      <w:r w:rsidR="0076757E">
        <w:rPr>
          <w:rFonts w:ascii="Arial" w:eastAsia="Arial" w:hAnsi="Arial" w:cs="Arial"/>
        </w:rPr>
        <w:t>a</w:t>
      </w:r>
      <w:r w:rsidR="00D71AA3">
        <w:rPr>
          <w:rFonts w:ascii="Arial" w:eastAsia="Arial" w:hAnsi="Arial" w:cs="Arial"/>
        </w:rPr>
        <w:t>s acciones de las empresas argentinas que cotizan en Nueva York</w:t>
      </w:r>
      <w:r w:rsidR="008A7015">
        <w:rPr>
          <w:rFonts w:ascii="Arial" w:eastAsia="Arial" w:hAnsi="Arial" w:cs="Arial"/>
        </w:rPr>
        <w:t>.</w:t>
      </w:r>
      <w:r w:rsidR="00D71AA3">
        <w:rPr>
          <w:rFonts w:ascii="Arial" w:eastAsia="Arial" w:hAnsi="Arial" w:cs="Arial"/>
        </w:rPr>
        <w:t xml:space="preserve"> </w:t>
      </w:r>
      <w:r w:rsidR="00BC14B6">
        <w:rPr>
          <w:rFonts w:ascii="Arial" w:eastAsia="Arial" w:hAnsi="Arial" w:cs="Arial"/>
        </w:rPr>
        <w:t>Lo más importante es que la cotización d</w:t>
      </w:r>
      <w:r w:rsidR="00D71AA3">
        <w:rPr>
          <w:rFonts w:ascii="Arial" w:eastAsia="Arial" w:hAnsi="Arial" w:cs="Arial"/>
        </w:rPr>
        <w:t xml:space="preserve">el dólar en la plaza local se mantiene </w:t>
      </w:r>
      <w:r w:rsidR="00BC14B6">
        <w:rPr>
          <w:rFonts w:ascii="Arial" w:eastAsia="Arial" w:hAnsi="Arial" w:cs="Arial"/>
        </w:rPr>
        <w:t xml:space="preserve">dentro de la </w:t>
      </w:r>
      <w:r w:rsidR="00D71AA3">
        <w:rPr>
          <w:rFonts w:ascii="Arial" w:eastAsia="Arial" w:hAnsi="Arial" w:cs="Arial"/>
        </w:rPr>
        <w:t>banda cambiaria</w:t>
      </w:r>
      <w:r w:rsidR="00BC14B6">
        <w:rPr>
          <w:rFonts w:ascii="Arial" w:eastAsia="Arial" w:hAnsi="Arial" w:cs="Arial"/>
        </w:rPr>
        <w:t xml:space="preserve">. </w:t>
      </w:r>
      <w:r w:rsidR="00D71AA3">
        <w:rPr>
          <w:rFonts w:ascii="Arial" w:eastAsia="Arial" w:hAnsi="Arial" w:cs="Arial"/>
        </w:rPr>
        <w:t xml:space="preserve"> </w:t>
      </w:r>
      <w:r w:rsidR="00257402">
        <w:rPr>
          <w:rFonts w:ascii="Arial" w:eastAsia="Arial" w:hAnsi="Arial" w:cs="Arial"/>
        </w:rPr>
        <w:t>La duda que sub</w:t>
      </w:r>
      <w:r w:rsidR="00F708E7">
        <w:rPr>
          <w:rFonts w:ascii="Arial" w:eastAsia="Arial" w:hAnsi="Arial" w:cs="Arial"/>
        </w:rPr>
        <w:t>s</w:t>
      </w:r>
      <w:r w:rsidR="00257402">
        <w:rPr>
          <w:rFonts w:ascii="Arial" w:eastAsia="Arial" w:hAnsi="Arial" w:cs="Arial"/>
        </w:rPr>
        <w:t>iste es cu</w:t>
      </w:r>
      <w:r w:rsidR="00F708E7">
        <w:rPr>
          <w:rFonts w:ascii="Arial" w:eastAsia="Arial" w:hAnsi="Arial" w:cs="Arial"/>
        </w:rPr>
        <w:t>á</w:t>
      </w:r>
      <w:r w:rsidR="00257402">
        <w:rPr>
          <w:rFonts w:ascii="Arial" w:eastAsia="Arial" w:hAnsi="Arial" w:cs="Arial"/>
        </w:rPr>
        <w:t>n pe</w:t>
      </w:r>
      <w:r w:rsidR="00BC14B6">
        <w:rPr>
          <w:rFonts w:ascii="Arial" w:eastAsia="Arial" w:hAnsi="Arial" w:cs="Arial"/>
        </w:rPr>
        <w:t xml:space="preserve">rdurable pueden ser estas tendencias. </w:t>
      </w:r>
      <w:r w:rsidR="00F708E7">
        <w:rPr>
          <w:rFonts w:ascii="Arial" w:eastAsia="Arial" w:hAnsi="Arial" w:cs="Arial"/>
        </w:rPr>
        <w:t>P</w:t>
      </w:r>
      <w:r w:rsidR="00BC14B6">
        <w:rPr>
          <w:rFonts w:ascii="Arial" w:eastAsia="Arial" w:hAnsi="Arial" w:cs="Arial"/>
        </w:rPr>
        <w:t xml:space="preserve">lanteado de otra manera, </w:t>
      </w:r>
      <w:r w:rsidR="00BC14B6" w:rsidRPr="00795641">
        <w:rPr>
          <w:rFonts w:ascii="Arial" w:eastAsia="Arial" w:hAnsi="Arial" w:cs="Arial"/>
          <w:b/>
        </w:rPr>
        <w:t>si</w:t>
      </w:r>
      <w:r w:rsidR="00D71AA3" w:rsidRPr="00795641">
        <w:rPr>
          <w:rFonts w:ascii="Arial" w:eastAsia="Arial" w:hAnsi="Arial" w:cs="Arial"/>
          <w:b/>
        </w:rPr>
        <w:t xml:space="preserve"> el firme respaldo del gobierno de Estados Unidos </w:t>
      </w:r>
      <w:r w:rsidR="00BC14B6" w:rsidRPr="00795641">
        <w:rPr>
          <w:rFonts w:ascii="Arial" w:eastAsia="Arial" w:hAnsi="Arial" w:cs="Arial"/>
          <w:b/>
        </w:rPr>
        <w:t xml:space="preserve">justifica </w:t>
      </w:r>
      <w:r w:rsidR="00257402" w:rsidRPr="00795641">
        <w:rPr>
          <w:rFonts w:ascii="Arial" w:eastAsia="Arial" w:hAnsi="Arial" w:cs="Arial"/>
          <w:b/>
        </w:rPr>
        <w:t xml:space="preserve">la euforia </w:t>
      </w:r>
      <w:r w:rsidR="00EF5D4E" w:rsidRPr="00795641">
        <w:rPr>
          <w:rFonts w:ascii="Arial" w:eastAsia="Arial" w:hAnsi="Arial" w:cs="Arial"/>
          <w:b/>
        </w:rPr>
        <w:t xml:space="preserve">o tiene que tomarse como una oportunidad </w:t>
      </w:r>
      <w:r w:rsidR="009A20E5">
        <w:rPr>
          <w:rFonts w:ascii="Arial" w:eastAsia="Arial" w:hAnsi="Arial" w:cs="Arial"/>
          <w:b/>
        </w:rPr>
        <w:t>que</w:t>
      </w:r>
      <w:r w:rsidR="00795641">
        <w:rPr>
          <w:rFonts w:ascii="Arial" w:eastAsia="Arial" w:hAnsi="Arial" w:cs="Arial"/>
          <w:b/>
        </w:rPr>
        <w:t>,</w:t>
      </w:r>
      <w:r w:rsidR="009A20E5">
        <w:rPr>
          <w:rFonts w:ascii="Arial" w:eastAsia="Arial" w:hAnsi="Arial" w:cs="Arial"/>
          <w:b/>
        </w:rPr>
        <w:t xml:space="preserve"> para aprovecharla</w:t>
      </w:r>
      <w:r w:rsidR="00795641">
        <w:rPr>
          <w:rFonts w:ascii="Arial" w:eastAsia="Arial" w:hAnsi="Arial" w:cs="Arial"/>
          <w:b/>
        </w:rPr>
        <w:t>,</w:t>
      </w:r>
      <w:r w:rsidR="009A20E5">
        <w:rPr>
          <w:rFonts w:ascii="Arial" w:eastAsia="Arial" w:hAnsi="Arial" w:cs="Arial"/>
          <w:b/>
        </w:rPr>
        <w:t xml:space="preserve"> demanda </w:t>
      </w:r>
      <w:r w:rsidR="00EF5D4E" w:rsidRPr="00795641">
        <w:rPr>
          <w:rFonts w:ascii="Arial" w:eastAsia="Arial" w:hAnsi="Arial" w:cs="Arial"/>
          <w:b/>
        </w:rPr>
        <w:t>acciones</w:t>
      </w:r>
      <w:r w:rsidR="00F708E7">
        <w:rPr>
          <w:rFonts w:ascii="Arial" w:eastAsia="Arial" w:hAnsi="Arial" w:cs="Arial"/>
          <w:b/>
        </w:rPr>
        <w:t xml:space="preserve"> complementarias</w:t>
      </w:r>
      <w:r w:rsidR="0076757E">
        <w:rPr>
          <w:rFonts w:ascii="Arial" w:eastAsia="Arial" w:hAnsi="Arial" w:cs="Arial"/>
        </w:rPr>
        <w:t>.</w:t>
      </w:r>
    </w:p>
    <w:p w14:paraId="10753790" w14:textId="645F430A" w:rsidR="00CC1A4D" w:rsidRDefault="00257402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Para explorar este tema resulta pertinente identificar </w:t>
      </w:r>
      <w:r w:rsidR="0076757E">
        <w:rPr>
          <w:rFonts w:ascii="Arial" w:eastAsia="Arial" w:hAnsi="Arial" w:cs="Arial"/>
        </w:rPr>
        <w:t xml:space="preserve">cuáles son las </w:t>
      </w:r>
      <w:r>
        <w:rPr>
          <w:rFonts w:ascii="Arial" w:eastAsia="Arial" w:hAnsi="Arial" w:cs="Arial"/>
        </w:rPr>
        <w:t xml:space="preserve">principales </w:t>
      </w:r>
      <w:r w:rsidR="0076757E">
        <w:rPr>
          <w:rFonts w:ascii="Arial" w:eastAsia="Arial" w:hAnsi="Arial" w:cs="Arial"/>
        </w:rPr>
        <w:t xml:space="preserve">fuentes de presión sobre el dólar. Según el balance cambiario del Banco Central para </w:t>
      </w:r>
      <w:r w:rsidR="0076757E" w:rsidRPr="00F708E7">
        <w:rPr>
          <w:rFonts w:ascii="Arial" w:eastAsia="Arial" w:hAnsi="Arial" w:cs="Arial"/>
          <w:b/>
          <w:bCs/>
        </w:rPr>
        <w:t>enero – agosto del 2025</w:t>
      </w:r>
      <w:r w:rsidR="0076757E">
        <w:rPr>
          <w:rFonts w:ascii="Arial" w:eastAsia="Arial" w:hAnsi="Arial" w:cs="Arial"/>
        </w:rPr>
        <w:t xml:space="preserve"> se observa que</w:t>
      </w:r>
      <w:r w:rsidR="008A7015">
        <w:rPr>
          <w:rFonts w:ascii="Arial" w:eastAsia="Arial" w:hAnsi="Arial" w:cs="Arial"/>
        </w:rPr>
        <w:t xml:space="preserve">:  </w:t>
      </w:r>
    </w:p>
    <w:p w14:paraId="56BECD8D" w14:textId="77777777" w:rsidR="00257402" w:rsidRDefault="00257402" w:rsidP="00F11B26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257402">
        <w:rPr>
          <w:rFonts w:ascii="Arial" w:eastAsia="Arial" w:hAnsi="Arial" w:cs="Arial"/>
        </w:rPr>
        <w:t xml:space="preserve">La </w:t>
      </w:r>
      <w:r w:rsidRPr="00E81DD1">
        <w:rPr>
          <w:rFonts w:ascii="Arial" w:eastAsia="Arial" w:hAnsi="Arial" w:cs="Arial"/>
          <w:b/>
          <w:bCs/>
        </w:rPr>
        <w:t xml:space="preserve">demanda </w:t>
      </w:r>
      <w:r w:rsidR="0076757E" w:rsidRPr="00E81DD1">
        <w:rPr>
          <w:rFonts w:ascii="Arial" w:eastAsia="Arial" w:hAnsi="Arial" w:cs="Arial"/>
          <w:b/>
          <w:bCs/>
        </w:rPr>
        <w:t>para ahorro</w:t>
      </w:r>
      <w:r w:rsidR="0076757E" w:rsidRPr="00257402">
        <w:rPr>
          <w:rFonts w:ascii="Arial" w:eastAsia="Arial" w:hAnsi="Arial" w:cs="Arial"/>
        </w:rPr>
        <w:t xml:space="preserve"> fue de </w:t>
      </w:r>
      <w:r w:rsidR="0076757E" w:rsidRPr="00E81DD1">
        <w:rPr>
          <w:rFonts w:ascii="Arial" w:eastAsia="Arial" w:hAnsi="Arial" w:cs="Arial"/>
          <w:b/>
          <w:bCs/>
        </w:rPr>
        <w:t>17 mil millones de dólares</w:t>
      </w:r>
      <w:r w:rsidR="0076757E" w:rsidRPr="00257402">
        <w:rPr>
          <w:rFonts w:ascii="Arial" w:eastAsia="Arial" w:hAnsi="Arial" w:cs="Arial"/>
        </w:rPr>
        <w:t xml:space="preserve"> donde la totalidad se produjo desde abril 2025 que se puso fin al cepo para personas humanas</w:t>
      </w:r>
      <w:r w:rsidR="008A7015" w:rsidRPr="00257402">
        <w:rPr>
          <w:rFonts w:ascii="Arial" w:eastAsia="Arial" w:hAnsi="Arial" w:cs="Arial"/>
        </w:rPr>
        <w:t>.</w:t>
      </w:r>
    </w:p>
    <w:p w14:paraId="6DEFD1CA" w14:textId="7D12BC18" w:rsidR="00A21093" w:rsidRDefault="00A21093" w:rsidP="00F11B26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Los </w:t>
      </w:r>
      <w:r w:rsidRPr="00A21093">
        <w:rPr>
          <w:rFonts w:ascii="Arial" w:eastAsia="Arial" w:hAnsi="Arial" w:cs="Arial"/>
          <w:b/>
          <w:bCs/>
        </w:rPr>
        <w:t xml:space="preserve">servicios </w:t>
      </w:r>
      <w:r w:rsidRPr="00E81DD1">
        <w:rPr>
          <w:rFonts w:ascii="Arial" w:eastAsia="Arial" w:hAnsi="Arial" w:cs="Arial"/>
          <w:b/>
          <w:bCs/>
        </w:rPr>
        <w:t>de deuda externa</w:t>
      </w:r>
      <w:r>
        <w:rPr>
          <w:rFonts w:ascii="Arial" w:eastAsia="Arial" w:hAnsi="Arial" w:cs="Arial"/>
        </w:rPr>
        <w:t xml:space="preserve"> (capital más intereses) consumieron </w:t>
      </w:r>
      <w:r>
        <w:rPr>
          <w:rFonts w:ascii="Arial" w:eastAsia="Arial" w:hAnsi="Arial" w:cs="Arial"/>
          <w:b/>
          <w:bCs/>
        </w:rPr>
        <w:t>12</w:t>
      </w:r>
      <w:r w:rsidRPr="00E81DD1">
        <w:rPr>
          <w:rFonts w:ascii="Arial" w:eastAsia="Arial" w:hAnsi="Arial" w:cs="Arial"/>
          <w:b/>
          <w:bCs/>
        </w:rPr>
        <w:t xml:space="preserve"> mil millones de dólares</w:t>
      </w:r>
    </w:p>
    <w:p w14:paraId="19B7CDC0" w14:textId="1116D644" w:rsidR="00CC1A4D" w:rsidRPr="00A21093" w:rsidRDefault="00257402" w:rsidP="00A21093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257402">
        <w:rPr>
          <w:rFonts w:ascii="Arial" w:eastAsia="Arial" w:hAnsi="Arial" w:cs="Arial"/>
        </w:rPr>
        <w:t>El gasto en</w:t>
      </w:r>
      <w:r w:rsidR="0076757E" w:rsidRPr="00257402">
        <w:rPr>
          <w:rFonts w:ascii="Arial" w:eastAsia="Arial" w:hAnsi="Arial" w:cs="Arial"/>
        </w:rPr>
        <w:t xml:space="preserve"> </w:t>
      </w:r>
      <w:r w:rsidR="0076757E" w:rsidRPr="00E81DD1">
        <w:rPr>
          <w:rFonts w:ascii="Arial" w:eastAsia="Arial" w:hAnsi="Arial" w:cs="Arial"/>
          <w:b/>
          <w:bCs/>
        </w:rPr>
        <w:t>turismo en el exterior</w:t>
      </w:r>
      <w:r w:rsidR="0076757E" w:rsidRPr="00257402">
        <w:rPr>
          <w:rFonts w:ascii="Arial" w:eastAsia="Arial" w:hAnsi="Arial" w:cs="Arial"/>
        </w:rPr>
        <w:t xml:space="preserve"> fue de </w:t>
      </w:r>
      <w:r w:rsidR="0076757E" w:rsidRPr="00E81DD1">
        <w:rPr>
          <w:rFonts w:ascii="Arial" w:eastAsia="Arial" w:hAnsi="Arial" w:cs="Arial"/>
          <w:b/>
          <w:bCs/>
        </w:rPr>
        <w:t>8 mil millones de dólares</w:t>
      </w:r>
      <w:r w:rsidR="008A7015" w:rsidRPr="00257402">
        <w:rPr>
          <w:rFonts w:ascii="Arial" w:eastAsia="Arial" w:hAnsi="Arial" w:cs="Arial"/>
        </w:rPr>
        <w:t>.</w:t>
      </w:r>
    </w:p>
    <w:p w14:paraId="3B5D08DB" w14:textId="4B99485D" w:rsidR="00054611" w:rsidRDefault="008A7015" w:rsidP="00054611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Estos datos muestran que</w:t>
      </w:r>
      <w:r w:rsidR="00054611">
        <w:rPr>
          <w:rFonts w:ascii="Arial" w:eastAsia="Arial" w:hAnsi="Arial" w:cs="Arial"/>
        </w:rPr>
        <w:t xml:space="preserve"> estas tres fuentes</w:t>
      </w:r>
      <w:r w:rsidR="00163B42">
        <w:rPr>
          <w:rFonts w:ascii="Arial" w:eastAsia="Arial" w:hAnsi="Arial" w:cs="Arial"/>
        </w:rPr>
        <w:t xml:space="preserve"> de demanda de dólares</w:t>
      </w:r>
      <w:r w:rsidR="00054611">
        <w:rPr>
          <w:rFonts w:ascii="Arial" w:eastAsia="Arial" w:hAnsi="Arial" w:cs="Arial"/>
        </w:rPr>
        <w:t xml:space="preserve"> (ahorro, </w:t>
      </w:r>
      <w:r w:rsidR="00296DB4">
        <w:rPr>
          <w:rFonts w:ascii="Arial" w:eastAsia="Arial" w:hAnsi="Arial" w:cs="Arial"/>
        </w:rPr>
        <w:t xml:space="preserve">servicios de deuda y </w:t>
      </w:r>
      <w:r w:rsidR="00054611">
        <w:rPr>
          <w:rFonts w:ascii="Arial" w:eastAsia="Arial" w:hAnsi="Arial" w:cs="Arial"/>
        </w:rPr>
        <w:t>turismo</w:t>
      </w:r>
      <w:r w:rsidR="00296DB4">
        <w:rPr>
          <w:rFonts w:ascii="Arial" w:eastAsia="Arial" w:hAnsi="Arial" w:cs="Arial"/>
        </w:rPr>
        <w:t>)</w:t>
      </w:r>
      <w:r w:rsidR="00054611">
        <w:rPr>
          <w:rFonts w:ascii="Arial" w:eastAsia="Arial" w:hAnsi="Arial" w:cs="Arial"/>
        </w:rPr>
        <w:t xml:space="preserve"> consumieron 3</w:t>
      </w:r>
      <w:r w:rsidR="00296DB4">
        <w:rPr>
          <w:rFonts w:ascii="Arial" w:eastAsia="Arial" w:hAnsi="Arial" w:cs="Arial"/>
        </w:rPr>
        <w:t>7</w:t>
      </w:r>
      <w:r w:rsidR="00054611">
        <w:rPr>
          <w:rFonts w:ascii="Arial" w:eastAsia="Arial" w:hAnsi="Arial" w:cs="Arial"/>
        </w:rPr>
        <w:t xml:space="preserve"> mil millones </w:t>
      </w:r>
      <w:r w:rsidR="00246768">
        <w:rPr>
          <w:rFonts w:ascii="Arial" w:eastAsia="Arial" w:hAnsi="Arial" w:cs="Arial"/>
        </w:rPr>
        <w:t xml:space="preserve">de dólares </w:t>
      </w:r>
      <w:r w:rsidR="00054611">
        <w:rPr>
          <w:rFonts w:ascii="Arial" w:eastAsia="Arial" w:hAnsi="Arial" w:cs="Arial"/>
        </w:rPr>
        <w:t xml:space="preserve">en los primeros 8 meses del año. </w:t>
      </w:r>
      <w:r w:rsidR="00296DB4">
        <w:rPr>
          <w:rFonts w:ascii="Arial" w:eastAsia="Arial" w:hAnsi="Arial" w:cs="Arial"/>
        </w:rPr>
        <w:t>Como</w:t>
      </w:r>
      <w:r w:rsidR="00246768">
        <w:rPr>
          <w:rFonts w:ascii="Arial" w:eastAsia="Arial" w:hAnsi="Arial" w:cs="Arial"/>
        </w:rPr>
        <w:t xml:space="preserve"> referencia, </w:t>
      </w:r>
      <w:r w:rsidR="00054611">
        <w:rPr>
          <w:rFonts w:ascii="Arial" w:eastAsia="Arial" w:hAnsi="Arial" w:cs="Arial"/>
        </w:rPr>
        <w:t xml:space="preserve">la diferencia entre exportaciones e importaciones de bienes </w:t>
      </w:r>
      <w:r w:rsidR="00246768">
        <w:rPr>
          <w:rFonts w:ascii="Arial" w:eastAsia="Arial" w:hAnsi="Arial" w:cs="Arial"/>
        </w:rPr>
        <w:t xml:space="preserve">generó </w:t>
      </w:r>
      <w:r w:rsidR="00054611">
        <w:rPr>
          <w:rFonts w:ascii="Arial" w:eastAsia="Arial" w:hAnsi="Arial" w:cs="Arial"/>
        </w:rPr>
        <w:t>12 mil millones</w:t>
      </w:r>
      <w:r w:rsidR="00246768">
        <w:rPr>
          <w:rFonts w:ascii="Arial" w:eastAsia="Arial" w:hAnsi="Arial" w:cs="Arial"/>
        </w:rPr>
        <w:t xml:space="preserve"> de dólares. Bajo estas condiciones, la presión sobre el mercado cambiario es intensa</w:t>
      </w:r>
      <w:r w:rsidR="0081511A">
        <w:rPr>
          <w:rFonts w:ascii="Arial" w:eastAsia="Arial" w:hAnsi="Arial" w:cs="Arial"/>
        </w:rPr>
        <w:t>.</w:t>
      </w:r>
    </w:p>
    <w:p w14:paraId="4A9B248C" w14:textId="25F809DE" w:rsidR="004E7207" w:rsidRDefault="00F77A3A" w:rsidP="00054611">
      <w:pPr>
        <w:spacing w:before="120" w:after="120" w:line="300" w:lineRule="auto"/>
        <w:jc w:val="both"/>
        <w:rPr>
          <w:rFonts w:ascii="Arial" w:eastAsia="Arial" w:hAnsi="Arial" w:cs="Arial"/>
          <w:bCs/>
        </w:rPr>
      </w:pPr>
      <w:r w:rsidRPr="00296DB4">
        <w:rPr>
          <w:rFonts w:ascii="Arial" w:eastAsia="Arial" w:hAnsi="Arial" w:cs="Arial"/>
          <w:b/>
          <w:bCs/>
        </w:rPr>
        <w:t xml:space="preserve">Varios factores </w:t>
      </w:r>
      <w:r w:rsidR="00246768" w:rsidRPr="00296DB4">
        <w:rPr>
          <w:rFonts w:ascii="Arial" w:eastAsia="Arial" w:hAnsi="Arial" w:cs="Arial"/>
          <w:b/>
          <w:bCs/>
        </w:rPr>
        <w:t>motoriza</w:t>
      </w:r>
      <w:r w:rsidRPr="00296DB4">
        <w:rPr>
          <w:rFonts w:ascii="Arial" w:eastAsia="Arial" w:hAnsi="Arial" w:cs="Arial"/>
          <w:b/>
          <w:bCs/>
        </w:rPr>
        <w:t>n</w:t>
      </w:r>
      <w:r w:rsidR="00EB28FF" w:rsidRPr="00296DB4">
        <w:rPr>
          <w:rFonts w:ascii="Arial" w:eastAsia="Arial" w:hAnsi="Arial" w:cs="Arial"/>
          <w:b/>
          <w:bCs/>
        </w:rPr>
        <w:t xml:space="preserve"> l</w:t>
      </w:r>
      <w:r w:rsidR="00246768" w:rsidRPr="00296DB4">
        <w:rPr>
          <w:rFonts w:ascii="Arial" w:eastAsia="Arial" w:hAnsi="Arial" w:cs="Arial"/>
          <w:b/>
          <w:bCs/>
        </w:rPr>
        <w:t>as presiones</w:t>
      </w:r>
      <w:r w:rsidRPr="00296DB4">
        <w:rPr>
          <w:rFonts w:ascii="Arial" w:eastAsia="Arial" w:hAnsi="Arial" w:cs="Arial"/>
          <w:b/>
          <w:bCs/>
        </w:rPr>
        <w:t>, pero uno de</w:t>
      </w:r>
      <w:r w:rsidR="00EB28FF" w:rsidRPr="00296DB4">
        <w:rPr>
          <w:rFonts w:ascii="Arial" w:eastAsia="Arial" w:hAnsi="Arial" w:cs="Arial"/>
          <w:b/>
          <w:bCs/>
        </w:rPr>
        <w:t xml:space="preserve">cisivo </w:t>
      </w:r>
      <w:r w:rsidR="00246768" w:rsidRPr="00296DB4">
        <w:rPr>
          <w:rFonts w:ascii="Arial" w:eastAsia="Arial" w:hAnsi="Arial" w:cs="Arial"/>
          <w:b/>
          <w:bCs/>
        </w:rPr>
        <w:t>es la desconfianza</w:t>
      </w:r>
      <w:r w:rsidR="00246768">
        <w:rPr>
          <w:rFonts w:ascii="Arial" w:eastAsia="Arial" w:hAnsi="Arial" w:cs="Arial"/>
          <w:bCs/>
        </w:rPr>
        <w:t xml:space="preserve">. </w:t>
      </w:r>
      <w:r>
        <w:rPr>
          <w:rFonts w:ascii="Arial" w:eastAsia="Arial" w:hAnsi="Arial" w:cs="Arial"/>
          <w:bCs/>
        </w:rPr>
        <w:t>No hay dudas de la voluntad del gobierno de cumplir con los pagos de la deuda y sostener el equilibrio fiscal</w:t>
      </w:r>
      <w:r w:rsidR="003242C4">
        <w:rPr>
          <w:rFonts w:ascii="Arial" w:eastAsia="Arial" w:hAnsi="Arial" w:cs="Arial"/>
          <w:bCs/>
        </w:rPr>
        <w:t>.</w:t>
      </w:r>
      <w:r>
        <w:rPr>
          <w:rFonts w:ascii="Arial" w:eastAsia="Arial" w:hAnsi="Arial" w:cs="Arial"/>
          <w:bCs/>
        </w:rPr>
        <w:t xml:space="preserve"> </w:t>
      </w:r>
      <w:r w:rsidR="003242C4">
        <w:rPr>
          <w:rFonts w:ascii="Arial" w:eastAsia="Arial" w:hAnsi="Arial" w:cs="Arial"/>
          <w:bCs/>
        </w:rPr>
        <w:t>P</w:t>
      </w:r>
      <w:r>
        <w:rPr>
          <w:rFonts w:ascii="Arial" w:eastAsia="Arial" w:hAnsi="Arial" w:cs="Arial"/>
          <w:bCs/>
        </w:rPr>
        <w:t xml:space="preserve">ero hay dudas sobre su capacidad para lograrlo. Más </w:t>
      </w:r>
      <w:r w:rsidR="00296DB4">
        <w:rPr>
          <w:rFonts w:ascii="Arial" w:eastAsia="Arial" w:hAnsi="Arial" w:cs="Arial"/>
          <w:bCs/>
        </w:rPr>
        <w:t>dudas hay</w:t>
      </w:r>
      <w:r>
        <w:rPr>
          <w:rFonts w:ascii="Arial" w:eastAsia="Arial" w:hAnsi="Arial" w:cs="Arial"/>
          <w:bCs/>
        </w:rPr>
        <w:t xml:space="preserve"> sobre la posibilidad de avanzar en las reformas estructurales. Esta es la principal razón por la cual el riesgo país no baja y, por lo tanto, </w:t>
      </w:r>
      <w:r w:rsidR="004E7207">
        <w:rPr>
          <w:rFonts w:ascii="Arial" w:eastAsia="Arial" w:hAnsi="Arial" w:cs="Arial"/>
          <w:bCs/>
        </w:rPr>
        <w:t xml:space="preserve">no </w:t>
      </w:r>
      <w:r w:rsidR="009A20E5">
        <w:rPr>
          <w:rFonts w:ascii="Arial" w:eastAsia="Arial" w:hAnsi="Arial" w:cs="Arial"/>
          <w:bCs/>
        </w:rPr>
        <w:t>se puede</w:t>
      </w:r>
      <w:r w:rsidR="00296DB4">
        <w:rPr>
          <w:rFonts w:ascii="Arial" w:eastAsia="Arial" w:hAnsi="Arial" w:cs="Arial"/>
          <w:bCs/>
        </w:rPr>
        <w:t>n</w:t>
      </w:r>
      <w:r w:rsidR="004E7207">
        <w:rPr>
          <w:rFonts w:ascii="Arial" w:eastAsia="Arial" w:hAnsi="Arial" w:cs="Arial"/>
          <w:bCs/>
        </w:rPr>
        <w:t xml:space="preserve"> refinanciar los vencimientos de deuda</w:t>
      </w:r>
      <w:r w:rsidR="00296DB4" w:rsidRPr="00296DB4">
        <w:rPr>
          <w:rFonts w:ascii="Arial" w:eastAsia="Arial" w:hAnsi="Arial" w:cs="Arial"/>
          <w:bCs/>
        </w:rPr>
        <w:t xml:space="preserve"> </w:t>
      </w:r>
      <w:r w:rsidR="00296DB4">
        <w:rPr>
          <w:rFonts w:ascii="Arial" w:eastAsia="Arial" w:hAnsi="Arial" w:cs="Arial"/>
          <w:bCs/>
        </w:rPr>
        <w:t>por medios voluntarios</w:t>
      </w:r>
      <w:r w:rsidR="004E7207">
        <w:rPr>
          <w:rFonts w:ascii="Arial" w:eastAsia="Arial" w:hAnsi="Arial" w:cs="Arial"/>
          <w:bCs/>
        </w:rPr>
        <w:t>. En igual sentido, la desconfianza lleva a la masiva compra de dólares</w:t>
      </w:r>
      <w:r w:rsidR="00296DB4">
        <w:rPr>
          <w:rFonts w:ascii="Arial" w:eastAsia="Arial" w:hAnsi="Arial" w:cs="Arial"/>
          <w:bCs/>
        </w:rPr>
        <w:t xml:space="preserve"> para</w:t>
      </w:r>
      <w:r w:rsidR="004E7207">
        <w:rPr>
          <w:rFonts w:ascii="Arial" w:eastAsia="Arial" w:hAnsi="Arial" w:cs="Arial"/>
          <w:bCs/>
        </w:rPr>
        <w:t xml:space="preserve"> ahorro. </w:t>
      </w:r>
    </w:p>
    <w:p w14:paraId="3C565F7E" w14:textId="20FD3491" w:rsidR="0022017F" w:rsidRDefault="00414E56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En el corto plazo, l</w:t>
      </w:r>
      <w:r w:rsidR="00163B42" w:rsidRPr="00163B42">
        <w:rPr>
          <w:rFonts w:ascii="Arial" w:eastAsia="Arial" w:hAnsi="Arial" w:cs="Arial"/>
        </w:rPr>
        <w:t>a combinación de equilibrio fiscal y</w:t>
      </w:r>
      <w:r w:rsidR="00163B42">
        <w:rPr>
          <w:rFonts w:ascii="Arial" w:eastAsia="Arial" w:hAnsi="Arial" w:cs="Arial"/>
        </w:rPr>
        <w:t xml:space="preserve"> apoyo del</w:t>
      </w:r>
      <w:r w:rsidR="00163B42" w:rsidRPr="00163B42">
        <w:rPr>
          <w:rFonts w:ascii="Arial" w:eastAsia="Arial" w:hAnsi="Arial" w:cs="Arial"/>
        </w:rPr>
        <w:t xml:space="preserve"> tesoro de </w:t>
      </w:r>
      <w:r w:rsidR="00163B42">
        <w:rPr>
          <w:rFonts w:ascii="Arial" w:eastAsia="Arial" w:hAnsi="Arial" w:cs="Arial"/>
        </w:rPr>
        <w:t>Estados Unidos</w:t>
      </w:r>
      <w:r w:rsidR="00163B42" w:rsidRPr="00163B42">
        <w:rPr>
          <w:rFonts w:ascii="Arial" w:eastAsia="Arial" w:hAnsi="Arial" w:cs="Arial"/>
        </w:rPr>
        <w:t xml:space="preserve"> </w:t>
      </w:r>
      <w:r w:rsidR="0022017F">
        <w:rPr>
          <w:rFonts w:ascii="Arial" w:eastAsia="Arial" w:hAnsi="Arial" w:cs="Arial"/>
        </w:rPr>
        <w:t xml:space="preserve">juegan a favor de </w:t>
      </w:r>
      <w:r w:rsidR="004E7207">
        <w:rPr>
          <w:rFonts w:ascii="Arial" w:eastAsia="Arial" w:hAnsi="Arial" w:cs="Arial"/>
        </w:rPr>
        <w:t>calma</w:t>
      </w:r>
      <w:r w:rsidR="0022017F">
        <w:rPr>
          <w:rFonts w:ascii="Arial" w:eastAsia="Arial" w:hAnsi="Arial" w:cs="Arial"/>
        </w:rPr>
        <w:t xml:space="preserve">r </w:t>
      </w:r>
      <w:r w:rsidR="00296DB4">
        <w:rPr>
          <w:rFonts w:ascii="Arial" w:eastAsia="Arial" w:hAnsi="Arial" w:cs="Arial"/>
        </w:rPr>
        <w:t>a</w:t>
      </w:r>
      <w:r w:rsidR="00163B42">
        <w:rPr>
          <w:rFonts w:ascii="Arial" w:eastAsia="Arial" w:hAnsi="Arial" w:cs="Arial"/>
        </w:rPr>
        <w:t>l mercado financiero</w:t>
      </w:r>
      <w:r w:rsidR="00163B42" w:rsidRPr="00163B42">
        <w:rPr>
          <w:rFonts w:ascii="Arial" w:eastAsia="Arial" w:hAnsi="Arial" w:cs="Arial"/>
        </w:rPr>
        <w:t xml:space="preserve">. </w:t>
      </w:r>
      <w:r w:rsidR="00296DB4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n el mediano plazo aparece la alternativa de que </w:t>
      </w:r>
      <w:r w:rsidR="00296DB4">
        <w:rPr>
          <w:rFonts w:ascii="Arial" w:eastAsia="Arial" w:hAnsi="Arial" w:cs="Arial"/>
        </w:rPr>
        <w:t>con</w:t>
      </w:r>
      <w:r>
        <w:rPr>
          <w:rFonts w:ascii="Arial" w:eastAsia="Arial" w:hAnsi="Arial" w:cs="Arial"/>
        </w:rPr>
        <w:t xml:space="preserve"> </w:t>
      </w:r>
      <w:r w:rsidR="00163B42">
        <w:rPr>
          <w:rFonts w:ascii="Arial" w:eastAsia="Arial" w:hAnsi="Arial" w:cs="Arial"/>
        </w:rPr>
        <w:t>los</w:t>
      </w:r>
      <w:r w:rsidR="00163B42" w:rsidRPr="00163B42">
        <w:rPr>
          <w:rFonts w:ascii="Arial" w:eastAsia="Arial" w:hAnsi="Arial" w:cs="Arial"/>
        </w:rPr>
        <w:t xml:space="preserve"> RIGI </w:t>
      </w:r>
      <w:r w:rsidR="00296DB4">
        <w:rPr>
          <w:rFonts w:ascii="Arial" w:eastAsia="Arial" w:hAnsi="Arial" w:cs="Arial"/>
        </w:rPr>
        <w:t>entren</w:t>
      </w:r>
      <w:r w:rsidR="00163B42">
        <w:rPr>
          <w:rFonts w:ascii="Arial" w:eastAsia="Arial" w:hAnsi="Arial" w:cs="Arial"/>
        </w:rPr>
        <w:t xml:space="preserve"> dólares por inversión extranjera directa </w:t>
      </w:r>
      <w:r>
        <w:rPr>
          <w:rFonts w:ascii="Arial" w:eastAsia="Arial" w:hAnsi="Arial" w:cs="Arial"/>
        </w:rPr>
        <w:t xml:space="preserve">y exportaciones </w:t>
      </w:r>
      <w:r w:rsidR="00163B42">
        <w:rPr>
          <w:rFonts w:ascii="Arial" w:eastAsia="Arial" w:hAnsi="Arial" w:cs="Arial"/>
        </w:rPr>
        <w:t>en sectores como minería</w:t>
      </w:r>
      <w:r>
        <w:rPr>
          <w:rFonts w:ascii="Arial" w:eastAsia="Arial" w:hAnsi="Arial" w:cs="Arial"/>
        </w:rPr>
        <w:t>,</w:t>
      </w:r>
      <w:r w:rsidR="00163B42">
        <w:rPr>
          <w:rFonts w:ascii="Arial" w:eastAsia="Arial" w:hAnsi="Arial" w:cs="Arial"/>
        </w:rPr>
        <w:t xml:space="preserve"> energía </w:t>
      </w:r>
      <w:r>
        <w:rPr>
          <w:rFonts w:ascii="Arial" w:eastAsia="Arial" w:hAnsi="Arial" w:cs="Arial"/>
        </w:rPr>
        <w:t>e industria del conocimiento</w:t>
      </w:r>
      <w:r w:rsidR="00163B42" w:rsidRPr="00163B42">
        <w:rPr>
          <w:rFonts w:ascii="Arial" w:eastAsia="Arial" w:hAnsi="Arial" w:cs="Arial"/>
        </w:rPr>
        <w:t xml:space="preserve">. </w:t>
      </w:r>
      <w:r w:rsidR="009A20E5">
        <w:rPr>
          <w:rFonts w:ascii="Arial" w:eastAsia="Arial" w:hAnsi="Arial" w:cs="Arial"/>
        </w:rPr>
        <w:t>Si</w:t>
      </w:r>
      <w:r w:rsidR="00296DB4">
        <w:rPr>
          <w:rFonts w:ascii="Arial" w:eastAsia="Arial" w:hAnsi="Arial" w:cs="Arial"/>
        </w:rPr>
        <w:t>,</w:t>
      </w:r>
      <w:r w:rsidR="009A20E5">
        <w:rPr>
          <w:rFonts w:ascii="Arial" w:eastAsia="Arial" w:hAnsi="Arial" w:cs="Arial"/>
        </w:rPr>
        <w:t xml:space="preserve"> además</w:t>
      </w:r>
      <w:r w:rsidR="00296DB4">
        <w:rPr>
          <w:rFonts w:ascii="Arial" w:eastAsia="Arial" w:hAnsi="Arial" w:cs="Arial"/>
        </w:rPr>
        <w:t>,</w:t>
      </w:r>
      <w:r w:rsidR="009A20E5">
        <w:rPr>
          <w:rFonts w:ascii="Arial" w:eastAsia="Arial" w:hAnsi="Arial" w:cs="Arial"/>
        </w:rPr>
        <w:t xml:space="preserve"> se </w:t>
      </w:r>
      <w:r w:rsidR="00855906">
        <w:rPr>
          <w:rFonts w:ascii="Arial" w:eastAsia="Arial" w:hAnsi="Arial" w:cs="Arial"/>
        </w:rPr>
        <w:t xml:space="preserve">avanza </w:t>
      </w:r>
      <w:r w:rsidR="00EF5D4E">
        <w:rPr>
          <w:rFonts w:ascii="Arial" w:eastAsia="Arial" w:hAnsi="Arial" w:cs="Arial"/>
        </w:rPr>
        <w:t xml:space="preserve">rápidamente </w:t>
      </w:r>
      <w:r w:rsidR="00855906">
        <w:rPr>
          <w:rFonts w:ascii="Arial" w:eastAsia="Arial" w:hAnsi="Arial" w:cs="Arial"/>
        </w:rPr>
        <w:t>hacia una mejor organización del mercado cambiario y monetario, eliminando controles y regulaciones</w:t>
      </w:r>
      <w:r w:rsidR="009A20E5">
        <w:rPr>
          <w:rFonts w:ascii="Arial" w:eastAsia="Arial" w:hAnsi="Arial" w:cs="Arial"/>
        </w:rPr>
        <w:t>, es factible consolidar la estabilidad.</w:t>
      </w:r>
    </w:p>
    <w:p w14:paraId="5188C659" w14:textId="7DA803F0" w:rsidR="008E0F3B" w:rsidRDefault="00EF5D4E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296DB4">
        <w:rPr>
          <w:rFonts w:ascii="Arial" w:eastAsia="Arial" w:hAnsi="Arial" w:cs="Arial"/>
          <w:b/>
        </w:rPr>
        <w:t xml:space="preserve">Para </w:t>
      </w:r>
      <w:r w:rsidR="00855906" w:rsidRPr="00296DB4">
        <w:rPr>
          <w:rFonts w:ascii="Arial" w:eastAsia="Arial" w:hAnsi="Arial" w:cs="Arial"/>
          <w:b/>
        </w:rPr>
        <w:t xml:space="preserve">aprovechar la oportunidad </w:t>
      </w:r>
      <w:r w:rsidR="00163B42" w:rsidRPr="00296DB4">
        <w:rPr>
          <w:rFonts w:ascii="Arial" w:eastAsia="Arial" w:hAnsi="Arial" w:cs="Arial"/>
          <w:b/>
        </w:rPr>
        <w:t xml:space="preserve">el gobierno </w:t>
      </w:r>
      <w:r w:rsidR="003242C4" w:rsidRPr="00296DB4">
        <w:rPr>
          <w:rFonts w:ascii="Arial" w:eastAsia="Arial" w:hAnsi="Arial" w:cs="Arial"/>
          <w:b/>
        </w:rPr>
        <w:t xml:space="preserve">tiene que </w:t>
      </w:r>
      <w:r w:rsidR="00163B42" w:rsidRPr="00296DB4">
        <w:rPr>
          <w:rFonts w:ascii="Arial" w:eastAsia="Arial" w:hAnsi="Arial" w:cs="Arial"/>
          <w:b/>
        </w:rPr>
        <w:t>mejor</w:t>
      </w:r>
      <w:r w:rsidR="003242C4" w:rsidRPr="00296DB4">
        <w:rPr>
          <w:rFonts w:ascii="Arial" w:eastAsia="Arial" w:hAnsi="Arial" w:cs="Arial"/>
          <w:b/>
        </w:rPr>
        <w:t>ar</w:t>
      </w:r>
      <w:r w:rsidR="00163B42" w:rsidRPr="00296DB4">
        <w:rPr>
          <w:rFonts w:ascii="Arial" w:eastAsia="Arial" w:hAnsi="Arial" w:cs="Arial"/>
          <w:b/>
        </w:rPr>
        <w:t xml:space="preserve"> sustancialmente su capacidad de gestión</w:t>
      </w:r>
      <w:r w:rsidR="002E4867" w:rsidRPr="00296DB4">
        <w:rPr>
          <w:rFonts w:ascii="Arial" w:eastAsia="Arial" w:hAnsi="Arial" w:cs="Arial"/>
          <w:b/>
        </w:rPr>
        <w:t xml:space="preserve"> política y técnica</w:t>
      </w:r>
      <w:r w:rsidR="002E4867">
        <w:rPr>
          <w:rFonts w:ascii="Arial" w:eastAsia="Arial" w:hAnsi="Arial" w:cs="Arial"/>
        </w:rPr>
        <w:t xml:space="preserve">. Por un lado, </w:t>
      </w:r>
      <w:r w:rsidR="003242C4">
        <w:rPr>
          <w:rFonts w:ascii="Arial" w:eastAsia="Arial" w:hAnsi="Arial" w:cs="Arial"/>
        </w:rPr>
        <w:t>hay que</w:t>
      </w:r>
      <w:r w:rsidR="002E4867">
        <w:rPr>
          <w:rFonts w:ascii="Arial" w:eastAsia="Arial" w:hAnsi="Arial" w:cs="Arial"/>
        </w:rPr>
        <w:t xml:space="preserve"> despejar dudas </w:t>
      </w:r>
      <w:r w:rsidR="003242C4">
        <w:rPr>
          <w:rFonts w:ascii="Arial" w:eastAsia="Arial" w:hAnsi="Arial" w:cs="Arial"/>
        </w:rPr>
        <w:t>sobre</w:t>
      </w:r>
      <w:r w:rsidR="002E4867">
        <w:rPr>
          <w:rFonts w:ascii="Arial" w:eastAsia="Arial" w:hAnsi="Arial" w:cs="Arial"/>
        </w:rPr>
        <w:t xml:space="preserve"> la sostenibilidad d</w:t>
      </w:r>
      <w:r w:rsidR="00163B42">
        <w:rPr>
          <w:rFonts w:ascii="Arial" w:eastAsia="Arial" w:hAnsi="Arial" w:cs="Arial"/>
        </w:rPr>
        <w:t>el equilibrio fiscal</w:t>
      </w:r>
      <w:r w:rsidR="002E4867">
        <w:rPr>
          <w:rFonts w:ascii="Arial" w:eastAsia="Arial" w:hAnsi="Arial" w:cs="Arial"/>
        </w:rPr>
        <w:t xml:space="preserve">. Por el otro, </w:t>
      </w:r>
      <w:r w:rsidR="003242C4">
        <w:rPr>
          <w:rFonts w:ascii="Arial" w:eastAsia="Arial" w:hAnsi="Arial" w:cs="Arial"/>
        </w:rPr>
        <w:t>hay que</w:t>
      </w:r>
      <w:r w:rsidR="002E4867">
        <w:rPr>
          <w:rFonts w:ascii="Arial" w:eastAsia="Arial" w:hAnsi="Arial" w:cs="Arial"/>
        </w:rPr>
        <w:t xml:space="preserve"> generar un entorno más favorable para la producción.</w:t>
      </w:r>
      <w:r w:rsidR="00163B42">
        <w:rPr>
          <w:rFonts w:ascii="Arial" w:eastAsia="Arial" w:hAnsi="Arial" w:cs="Arial"/>
        </w:rPr>
        <w:t xml:space="preserve"> </w:t>
      </w:r>
      <w:r w:rsidR="00315F8C">
        <w:rPr>
          <w:rFonts w:ascii="Arial" w:eastAsia="Arial" w:hAnsi="Arial" w:cs="Arial"/>
        </w:rPr>
        <w:t xml:space="preserve">Cabe advertir que la estabilidad cambiaria no garantiza </w:t>
      </w:r>
      <w:r w:rsidR="003242C4">
        <w:rPr>
          <w:rFonts w:ascii="Arial" w:eastAsia="Arial" w:hAnsi="Arial" w:cs="Arial"/>
        </w:rPr>
        <w:t>l</w:t>
      </w:r>
      <w:r w:rsidR="00315F8C">
        <w:rPr>
          <w:rFonts w:ascii="Arial" w:eastAsia="Arial" w:hAnsi="Arial" w:cs="Arial"/>
        </w:rPr>
        <w:t xml:space="preserve">a creación de empleos </w:t>
      </w:r>
      <w:r w:rsidR="009A20E5">
        <w:rPr>
          <w:rFonts w:ascii="Arial" w:eastAsia="Arial" w:hAnsi="Arial" w:cs="Arial"/>
        </w:rPr>
        <w:t>que lleven a</w:t>
      </w:r>
      <w:r w:rsidR="00315F8C">
        <w:rPr>
          <w:rFonts w:ascii="Arial" w:eastAsia="Arial" w:hAnsi="Arial" w:cs="Arial"/>
        </w:rPr>
        <w:t xml:space="preserve"> recomponer la degradada situación social. </w:t>
      </w:r>
      <w:r w:rsidR="000E365F">
        <w:rPr>
          <w:rFonts w:ascii="Arial" w:eastAsia="Arial" w:hAnsi="Arial" w:cs="Arial"/>
        </w:rPr>
        <w:t xml:space="preserve">Por esta razón es muy importante la modernización </w:t>
      </w:r>
      <w:r w:rsidR="00315F8C">
        <w:rPr>
          <w:rFonts w:ascii="Arial" w:eastAsia="Arial" w:hAnsi="Arial" w:cs="Arial"/>
        </w:rPr>
        <w:t>de las instituciones laborales</w:t>
      </w:r>
      <w:r w:rsidR="003242C4">
        <w:rPr>
          <w:rFonts w:ascii="Arial" w:eastAsia="Arial" w:hAnsi="Arial" w:cs="Arial"/>
        </w:rPr>
        <w:t>. D</w:t>
      </w:r>
      <w:r w:rsidR="00315F8C">
        <w:rPr>
          <w:rFonts w:ascii="Arial" w:eastAsia="Arial" w:hAnsi="Arial" w:cs="Arial"/>
        </w:rPr>
        <w:t>entro de ella</w:t>
      </w:r>
      <w:r w:rsidR="003242C4">
        <w:rPr>
          <w:rFonts w:ascii="Arial" w:eastAsia="Arial" w:hAnsi="Arial" w:cs="Arial"/>
        </w:rPr>
        <w:t>,</w:t>
      </w:r>
      <w:r w:rsidR="00315F8C">
        <w:rPr>
          <w:rFonts w:ascii="Arial" w:eastAsia="Arial" w:hAnsi="Arial" w:cs="Arial"/>
        </w:rPr>
        <w:t xml:space="preserve"> </w:t>
      </w:r>
      <w:r w:rsidR="003242C4">
        <w:rPr>
          <w:rFonts w:ascii="Arial" w:eastAsia="Arial" w:hAnsi="Arial" w:cs="Arial"/>
        </w:rPr>
        <w:t>es</w:t>
      </w:r>
      <w:r w:rsidR="00EB28FF">
        <w:rPr>
          <w:rFonts w:ascii="Arial" w:eastAsia="Arial" w:hAnsi="Arial" w:cs="Arial"/>
        </w:rPr>
        <w:t xml:space="preserve"> clave dar</w:t>
      </w:r>
      <w:r w:rsidR="000E365F">
        <w:rPr>
          <w:rFonts w:ascii="Arial" w:eastAsia="Arial" w:hAnsi="Arial" w:cs="Arial"/>
        </w:rPr>
        <w:t xml:space="preserve"> prelación a los acuerdos </w:t>
      </w:r>
      <w:r w:rsidR="003242C4">
        <w:rPr>
          <w:rFonts w:ascii="Arial" w:eastAsia="Arial" w:hAnsi="Arial" w:cs="Arial"/>
        </w:rPr>
        <w:t>de</w:t>
      </w:r>
      <w:r w:rsidR="000E365F">
        <w:rPr>
          <w:rFonts w:ascii="Arial" w:eastAsia="Arial" w:hAnsi="Arial" w:cs="Arial"/>
        </w:rPr>
        <w:t xml:space="preserve"> empresa por encima de los convenios colectivos de sector, rama u ocupación</w:t>
      </w:r>
      <w:r w:rsidR="00EB28FF">
        <w:rPr>
          <w:rFonts w:ascii="Arial" w:eastAsia="Arial" w:hAnsi="Arial" w:cs="Arial"/>
        </w:rPr>
        <w:t>.</w:t>
      </w:r>
      <w:r w:rsidR="000E365F">
        <w:rPr>
          <w:rFonts w:ascii="Arial" w:eastAsia="Arial" w:hAnsi="Arial" w:cs="Arial"/>
        </w:rPr>
        <w:t xml:space="preserve"> </w:t>
      </w:r>
    </w:p>
    <w:p w14:paraId="3C5CC041" w14:textId="21BE6242" w:rsidR="000E365F" w:rsidRDefault="00375927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296DB4">
        <w:rPr>
          <w:rFonts w:ascii="Arial" w:eastAsia="Arial" w:hAnsi="Arial" w:cs="Arial"/>
          <w:b/>
        </w:rPr>
        <w:t xml:space="preserve">La ayuda del gobierno de Estados Unidos es una buena noticia que </w:t>
      </w:r>
      <w:r w:rsidR="00EB28FF" w:rsidRPr="00296DB4">
        <w:rPr>
          <w:rFonts w:ascii="Arial" w:eastAsia="Arial" w:hAnsi="Arial" w:cs="Arial"/>
          <w:b/>
        </w:rPr>
        <w:t>da esperanza, pero no</w:t>
      </w:r>
      <w:r w:rsidR="003242C4" w:rsidRPr="00296DB4">
        <w:rPr>
          <w:rFonts w:ascii="Arial" w:eastAsia="Arial" w:hAnsi="Arial" w:cs="Arial"/>
          <w:b/>
        </w:rPr>
        <w:t xml:space="preserve"> da</w:t>
      </w:r>
      <w:r w:rsidR="00EB28FF" w:rsidRPr="00296DB4">
        <w:rPr>
          <w:rFonts w:ascii="Arial" w:eastAsia="Arial" w:hAnsi="Arial" w:cs="Arial"/>
          <w:b/>
        </w:rPr>
        <w:t xml:space="preserve"> para la</w:t>
      </w:r>
      <w:r w:rsidRPr="00296DB4">
        <w:rPr>
          <w:rFonts w:ascii="Arial" w:eastAsia="Arial" w:hAnsi="Arial" w:cs="Arial"/>
          <w:b/>
        </w:rPr>
        <w:t xml:space="preserve"> euforia</w:t>
      </w:r>
      <w:r>
        <w:rPr>
          <w:rFonts w:ascii="Arial" w:eastAsia="Arial" w:hAnsi="Arial" w:cs="Arial"/>
        </w:rPr>
        <w:t>. Es la oportunidad para calmar a los mercados</w:t>
      </w:r>
      <w:r w:rsidR="00EB28FF">
        <w:rPr>
          <w:rFonts w:ascii="Arial" w:eastAsia="Arial" w:hAnsi="Arial" w:cs="Arial"/>
        </w:rPr>
        <w:t>, mejorar el régimen cambiario y monetario y, lo más desafiante,</w:t>
      </w:r>
      <w:r>
        <w:rPr>
          <w:rFonts w:ascii="Arial" w:eastAsia="Arial" w:hAnsi="Arial" w:cs="Arial"/>
        </w:rPr>
        <w:t xml:space="preserve"> mejora</w:t>
      </w:r>
      <w:r w:rsidR="0091734C">
        <w:rPr>
          <w:rFonts w:ascii="Arial" w:eastAsia="Arial" w:hAnsi="Arial" w:cs="Arial"/>
        </w:rPr>
        <w:t>r la</w:t>
      </w:r>
      <w:r>
        <w:rPr>
          <w:rFonts w:ascii="Arial" w:eastAsia="Arial" w:hAnsi="Arial" w:cs="Arial"/>
        </w:rPr>
        <w:t xml:space="preserve"> gestión</w:t>
      </w:r>
      <w:r w:rsidR="00EB28FF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técnica y política</w:t>
      </w:r>
      <w:r w:rsidR="00EB28FF">
        <w:rPr>
          <w:rFonts w:ascii="Arial" w:eastAsia="Arial" w:hAnsi="Arial" w:cs="Arial"/>
        </w:rPr>
        <w:t>. Esto depende menos del resultado de las elecciones</w:t>
      </w:r>
      <w:r w:rsidR="003242C4">
        <w:rPr>
          <w:rFonts w:ascii="Arial" w:eastAsia="Arial" w:hAnsi="Arial" w:cs="Arial"/>
        </w:rPr>
        <w:t xml:space="preserve"> y de Estados Unidos</w:t>
      </w:r>
      <w:r w:rsidR="00EB28FF">
        <w:rPr>
          <w:rFonts w:ascii="Arial" w:eastAsia="Arial" w:hAnsi="Arial" w:cs="Arial"/>
        </w:rPr>
        <w:t xml:space="preserve"> que de un cambio de estrategia por parte del gobierno</w:t>
      </w:r>
      <w:r w:rsidR="003242C4">
        <w:rPr>
          <w:rFonts w:ascii="Arial" w:eastAsia="Arial" w:hAnsi="Arial" w:cs="Arial"/>
        </w:rPr>
        <w:t xml:space="preserve"> a favor del profesionalismo técnico y el diálogo </w:t>
      </w:r>
      <w:r w:rsidR="009A20E5">
        <w:rPr>
          <w:rFonts w:ascii="Arial" w:eastAsia="Arial" w:hAnsi="Arial" w:cs="Arial"/>
        </w:rPr>
        <w:t>constructivo</w:t>
      </w:r>
      <w:r w:rsidR="00F40418">
        <w:rPr>
          <w:rFonts w:ascii="Arial" w:eastAsia="Arial" w:hAnsi="Arial" w:cs="Arial"/>
        </w:rPr>
        <w:t>.</w:t>
      </w:r>
    </w:p>
    <w:p w14:paraId="5BF6BA47" w14:textId="4ACBBF2E" w:rsidR="00A759CD" w:rsidRDefault="00EB28FF" w:rsidP="00A759CD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Principales f</w:t>
      </w:r>
      <w:r w:rsidR="0081511A">
        <w:rPr>
          <w:rFonts w:ascii="Arial" w:eastAsia="Arial" w:hAnsi="Arial" w:cs="Arial"/>
          <w:b/>
          <w:bCs/>
        </w:rPr>
        <w:t>uentes de demanda de dólares</w:t>
      </w:r>
    </w:p>
    <w:p w14:paraId="36DDF588" w14:textId="4E2B338B" w:rsidR="00A759CD" w:rsidRPr="00A759CD" w:rsidRDefault="00A759CD" w:rsidP="00A759CD">
      <w:pPr>
        <w:jc w:val="center"/>
        <w:rPr>
          <w:rFonts w:ascii="Arial" w:eastAsia="Arial" w:hAnsi="Arial" w:cs="Arial"/>
          <w:sz w:val="22"/>
          <w:szCs w:val="22"/>
        </w:rPr>
      </w:pPr>
      <w:r w:rsidRPr="00A759CD">
        <w:rPr>
          <w:rFonts w:ascii="Arial" w:eastAsia="Arial" w:hAnsi="Arial" w:cs="Arial"/>
          <w:sz w:val="22"/>
          <w:szCs w:val="22"/>
        </w:rPr>
        <w:t>En miles de millones de dólares</w:t>
      </w:r>
      <w:r w:rsidR="0081511A">
        <w:rPr>
          <w:rFonts w:ascii="Arial" w:eastAsia="Arial" w:hAnsi="Arial" w:cs="Arial"/>
          <w:sz w:val="22"/>
          <w:szCs w:val="22"/>
        </w:rPr>
        <w:t xml:space="preserve"> // enero – agosto 2025</w:t>
      </w:r>
    </w:p>
    <w:p w14:paraId="4611470E" w14:textId="13840AA6" w:rsidR="00CC1A4D" w:rsidRDefault="00296DB4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E422740" wp14:editId="75DE50EE">
            <wp:simplePos x="0" y="0"/>
            <wp:positionH relativeFrom="margin">
              <wp:align>center</wp:align>
            </wp:positionH>
            <wp:positionV relativeFrom="margin">
              <wp:posOffset>6938010</wp:posOffset>
            </wp:positionV>
            <wp:extent cx="3584575" cy="2343150"/>
            <wp:effectExtent l="0" t="0" r="0" b="0"/>
            <wp:wrapTight wrapText="bothSides">
              <wp:wrapPolygon edited="0">
                <wp:start x="574" y="0"/>
                <wp:lineTo x="115" y="1405"/>
                <wp:lineTo x="230" y="2985"/>
                <wp:lineTo x="2755" y="2985"/>
                <wp:lineTo x="689" y="3688"/>
                <wp:lineTo x="115" y="4215"/>
                <wp:lineTo x="0" y="13346"/>
                <wp:lineTo x="918" y="14224"/>
                <wp:lineTo x="0" y="14400"/>
                <wp:lineTo x="0" y="16683"/>
                <wp:lineTo x="115" y="18263"/>
                <wp:lineTo x="2870" y="19844"/>
                <wp:lineTo x="2411" y="20195"/>
                <wp:lineTo x="2411" y="21424"/>
                <wp:lineTo x="2985" y="21424"/>
                <wp:lineTo x="14234" y="21073"/>
                <wp:lineTo x="14579" y="19844"/>
                <wp:lineTo x="19744" y="19317"/>
                <wp:lineTo x="19515" y="18088"/>
                <wp:lineTo x="1148" y="17034"/>
                <wp:lineTo x="21351" y="17034"/>
                <wp:lineTo x="21351" y="14751"/>
                <wp:lineTo x="17448" y="14224"/>
                <wp:lineTo x="21466" y="13522"/>
                <wp:lineTo x="21466" y="9483"/>
                <wp:lineTo x="20777" y="9307"/>
                <wp:lineTo x="13545" y="8605"/>
                <wp:lineTo x="21236" y="8254"/>
                <wp:lineTo x="21466" y="5795"/>
                <wp:lineTo x="19974" y="5795"/>
                <wp:lineTo x="21351" y="4566"/>
                <wp:lineTo x="21351" y="4215"/>
                <wp:lineTo x="20089" y="2985"/>
                <wp:lineTo x="21466" y="2634"/>
                <wp:lineTo x="21351" y="351"/>
                <wp:lineTo x="1033" y="0"/>
                <wp:lineTo x="574" y="0"/>
              </wp:wrapPolygon>
            </wp:wrapTight>
            <wp:docPr id="172954021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575" cy="2343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sdt>
        <w:sdtPr>
          <w:tag w:val="goog_rdk_11"/>
          <w:id w:val="1400362751"/>
          <w:showingPlcHdr/>
        </w:sdtPr>
        <w:sdtEndPr/>
        <w:sdtContent>
          <w:r w:rsidR="00A759CD">
            <w:t xml:space="preserve">     </w:t>
          </w:r>
        </w:sdtContent>
      </w:sdt>
    </w:p>
    <w:p w14:paraId="1FDFC4BF" w14:textId="67BE8869" w:rsidR="00CC1A4D" w:rsidRDefault="00CC1A4D">
      <w:pPr>
        <w:jc w:val="center"/>
        <w:rPr>
          <w:rFonts w:ascii="Arial" w:eastAsia="Arial" w:hAnsi="Arial" w:cs="Arial"/>
          <w:sz w:val="20"/>
          <w:szCs w:val="20"/>
        </w:rPr>
      </w:pPr>
    </w:p>
    <w:p w14:paraId="668B9300" w14:textId="76E2DA80" w:rsidR="00CC1A4D" w:rsidRDefault="003242C4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13B247F9" wp14:editId="13B83327">
            <wp:simplePos x="0" y="0"/>
            <wp:positionH relativeFrom="margin">
              <wp:posOffset>79375</wp:posOffset>
            </wp:positionH>
            <wp:positionV relativeFrom="bottomMargin">
              <wp:posOffset>-354330</wp:posOffset>
            </wp:positionV>
            <wp:extent cx="1197610" cy="543560"/>
            <wp:effectExtent l="0" t="0" r="2540" b="0"/>
            <wp:wrapSquare wrapText="bothSides" distT="0" distB="0" distL="114300" distR="114300"/>
            <wp:docPr id="207158414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81511A"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4384" behindDoc="1" locked="0" layoutInCell="1" allowOverlap="1" wp14:anchorId="07735287" wp14:editId="2AD10BF8">
            <wp:simplePos x="0" y="0"/>
            <wp:positionH relativeFrom="column">
              <wp:posOffset>5045710</wp:posOffset>
            </wp:positionH>
            <wp:positionV relativeFrom="page">
              <wp:posOffset>9534525</wp:posOffset>
            </wp:positionV>
            <wp:extent cx="1071245" cy="476250"/>
            <wp:effectExtent l="0" t="0" r="0" b="0"/>
            <wp:wrapTight wrapText="bothSides">
              <wp:wrapPolygon edited="0">
                <wp:start x="1152" y="1728"/>
                <wp:lineTo x="1152" y="17280"/>
                <wp:lineTo x="20358" y="17280"/>
                <wp:lineTo x="19206" y="1728"/>
                <wp:lineTo x="1152" y="1728"/>
              </wp:wrapPolygon>
            </wp:wrapTight>
            <wp:docPr id="66195880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245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1A4D">
      <w:footerReference w:type="default" r:id="rId13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AC289" w14:textId="77777777" w:rsidR="006B4E4D" w:rsidRDefault="006B4E4D">
      <w:r>
        <w:separator/>
      </w:r>
    </w:p>
  </w:endnote>
  <w:endnote w:type="continuationSeparator" w:id="0">
    <w:p w14:paraId="3C82219F" w14:textId="77777777" w:rsidR="006B4E4D" w:rsidRDefault="006B4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54FDF" w14:textId="77777777" w:rsidR="00CC1A4D" w:rsidRDefault="00CC1A4D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0425D949" w14:textId="77777777" w:rsidR="00CC1A4D" w:rsidRDefault="008A7015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6DC7D" w14:textId="77777777" w:rsidR="006B4E4D" w:rsidRDefault="006B4E4D">
      <w:r>
        <w:separator/>
      </w:r>
    </w:p>
  </w:footnote>
  <w:footnote w:type="continuationSeparator" w:id="0">
    <w:p w14:paraId="7E022CEB" w14:textId="77777777" w:rsidR="006B4E4D" w:rsidRDefault="006B4E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D76A9F"/>
    <w:multiLevelType w:val="multilevel"/>
    <w:tmpl w:val="663A5F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 w16cid:durableId="605306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A4D"/>
    <w:rsid w:val="00054611"/>
    <w:rsid w:val="000E365F"/>
    <w:rsid w:val="00163B42"/>
    <w:rsid w:val="001D3D9D"/>
    <w:rsid w:val="0022017F"/>
    <w:rsid w:val="00222A3E"/>
    <w:rsid w:val="00246768"/>
    <w:rsid w:val="00257402"/>
    <w:rsid w:val="00296DB4"/>
    <w:rsid w:val="002E4867"/>
    <w:rsid w:val="00315F8C"/>
    <w:rsid w:val="003242C4"/>
    <w:rsid w:val="00375927"/>
    <w:rsid w:val="003B13A1"/>
    <w:rsid w:val="00414E56"/>
    <w:rsid w:val="00466551"/>
    <w:rsid w:val="004E7207"/>
    <w:rsid w:val="005213F8"/>
    <w:rsid w:val="005B0D2C"/>
    <w:rsid w:val="006B4E4D"/>
    <w:rsid w:val="0076757E"/>
    <w:rsid w:val="00775E3B"/>
    <w:rsid w:val="007834DF"/>
    <w:rsid w:val="00795641"/>
    <w:rsid w:val="007A1394"/>
    <w:rsid w:val="007F593D"/>
    <w:rsid w:val="0081511A"/>
    <w:rsid w:val="00855906"/>
    <w:rsid w:val="00866496"/>
    <w:rsid w:val="008833BA"/>
    <w:rsid w:val="008A7015"/>
    <w:rsid w:val="008E0F3B"/>
    <w:rsid w:val="0091734C"/>
    <w:rsid w:val="009A20E5"/>
    <w:rsid w:val="00A21093"/>
    <w:rsid w:val="00A759CD"/>
    <w:rsid w:val="00A771BA"/>
    <w:rsid w:val="00A82CDC"/>
    <w:rsid w:val="00AB79FF"/>
    <w:rsid w:val="00B6628C"/>
    <w:rsid w:val="00BB5FA0"/>
    <w:rsid w:val="00BC14B6"/>
    <w:rsid w:val="00BC6584"/>
    <w:rsid w:val="00C16B99"/>
    <w:rsid w:val="00C956D1"/>
    <w:rsid w:val="00CC1A4D"/>
    <w:rsid w:val="00D71AA3"/>
    <w:rsid w:val="00DA474A"/>
    <w:rsid w:val="00E20021"/>
    <w:rsid w:val="00E81DD1"/>
    <w:rsid w:val="00EB28FF"/>
    <w:rsid w:val="00EE3CE6"/>
    <w:rsid w:val="00EF5D4E"/>
    <w:rsid w:val="00F40418"/>
    <w:rsid w:val="00F708E7"/>
    <w:rsid w:val="00F77A3A"/>
    <w:rsid w:val="00FC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91D84"/>
  <w15:docId w15:val="{79BE2905-64D9-4307-A8F2-819FE8C8E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JtfDcP2x36T+oiBnz4Sbo/zDSg==">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736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Jorge Colina</cp:lastModifiedBy>
  <cp:revision>7</cp:revision>
  <dcterms:created xsi:type="dcterms:W3CDTF">2025-10-12T14:29:00Z</dcterms:created>
  <dcterms:modified xsi:type="dcterms:W3CDTF">2025-10-12T16:03:00Z</dcterms:modified>
</cp:coreProperties>
</file>