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5F037" w14:textId="77777777" w:rsidR="00CC1A4D" w:rsidRDefault="00CC1A4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F6D26A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13934902" wp14:editId="14649BAF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96FAE40" w14:textId="77777777" w:rsidR="00CC1A4D" w:rsidRDefault="008A7015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72B546C3" wp14:editId="2F689DE7">
            <wp:simplePos x="0" y="0"/>
            <wp:positionH relativeFrom="column">
              <wp:posOffset>114300</wp:posOffset>
            </wp:positionH>
            <wp:positionV relativeFrom="paragraph">
              <wp:posOffset>-407656</wp:posOffset>
            </wp:positionV>
            <wp:extent cx="1942465" cy="1892300"/>
            <wp:effectExtent l="0" t="0" r="0" b="0"/>
            <wp:wrapNone/>
            <wp:docPr id="207158414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7CBD32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4872E8E0" w14:textId="77777777" w:rsidR="00CC1A4D" w:rsidRDefault="00CC1A4D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7B5CBEAD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0BE2DE" w14:textId="77777777" w:rsidR="00CC1A4D" w:rsidRDefault="00CC1A4D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530B2767" w14:textId="77777777" w:rsidR="00CC1A4D" w:rsidRDefault="00CC1A4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288357C8" w14:textId="77777777" w:rsidR="00D01B06" w:rsidRDefault="00D01B06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1E4E0F3" w14:textId="14112EE8" w:rsidR="00CC1A4D" w:rsidRDefault="001701A6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16</w:t>
      </w:r>
      <w:r w:rsidR="008A7015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3A3667">
        <w:rPr>
          <w:rFonts w:ascii="Arial" w:eastAsia="Arial" w:hAnsi="Arial" w:cs="Arial"/>
          <w:sz w:val="22"/>
          <w:szCs w:val="22"/>
        </w:rPr>
        <w:t>Noviembre</w:t>
      </w:r>
      <w:proofErr w:type="gramEnd"/>
      <w:r w:rsidR="008A7015">
        <w:rPr>
          <w:rFonts w:ascii="Arial" w:eastAsia="Arial" w:hAnsi="Arial" w:cs="Arial"/>
          <w:sz w:val="22"/>
          <w:szCs w:val="22"/>
        </w:rPr>
        <w:t xml:space="preserve"> de 2025 – Número 1.14</w:t>
      </w:r>
      <w:r>
        <w:rPr>
          <w:rFonts w:ascii="Arial" w:eastAsia="Arial" w:hAnsi="Arial" w:cs="Arial"/>
          <w:sz w:val="22"/>
          <w:szCs w:val="22"/>
        </w:rPr>
        <w:t>8</w:t>
      </w:r>
    </w:p>
    <w:p w14:paraId="34968FE3" w14:textId="035FEA94" w:rsidR="00CC1A4D" w:rsidRPr="00C95A39" w:rsidRDefault="00C95A39" w:rsidP="0008123D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 xml:space="preserve">SUSTITUIR </w:t>
      </w:r>
      <w:r w:rsidR="00877160">
        <w:rPr>
          <w:rFonts w:ascii="Arial" w:eastAsia="Arial" w:hAnsi="Arial" w:cs="Arial"/>
          <w:b/>
          <w:sz w:val="52"/>
          <w:szCs w:val="52"/>
        </w:rPr>
        <w:t xml:space="preserve">EL </w:t>
      </w:r>
      <w:r>
        <w:rPr>
          <w:rFonts w:ascii="Arial" w:eastAsia="Arial" w:hAnsi="Arial" w:cs="Arial"/>
          <w:b/>
          <w:sz w:val="52"/>
          <w:szCs w:val="52"/>
        </w:rPr>
        <w:t>MONOTRIBUTO POR</w:t>
      </w:r>
      <w:r w:rsidR="004D1DE0" w:rsidRPr="00C95A39">
        <w:rPr>
          <w:rFonts w:ascii="Arial" w:eastAsia="Arial" w:hAnsi="Arial" w:cs="Arial"/>
          <w:b/>
          <w:sz w:val="52"/>
          <w:szCs w:val="52"/>
        </w:rPr>
        <w:t xml:space="preserve"> </w:t>
      </w:r>
      <w:r w:rsidR="004458B6">
        <w:rPr>
          <w:rFonts w:ascii="Arial" w:eastAsia="Arial" w:hAnsi="Arial" w:cs="Arial"/>
          <w:b/>
          <w:sz w:val="52"/>
          <w:szCs w:val="52"/>
        </w:rPr>
        <w:t xml:space="preserve">UN ÚNICO </w:t>
      </w:r>
      <w:r w:rsidR="00882245" w:rsidRPr="00C95A39">
        <w:rPr>
          <w:rFonts w:ascii="Arial" w:eastAsia="Arial" w:hAnsi="Arial" w:cs="Arial"/>
          <w:b/>
          <w:sz w:val="52"/>
          <w:szCs w:val="52"/>
        </w:rPr>
        <w:t>IMPUESTO A LOS INGRESOS</w:t>
      </w:r>
    </w:p>
    <w:p w14:paraId="0F1AC77E" w14:textId="33BB2A7A" w:rsidR="00CC1A4D" w:rsidRDefault="00C95A39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intención </w:t>
      </w:r>
      <w:r w:rsidR="00882245">
        <w:rPr>
          <w:rFonts w:ascii="Garamond" w:eastAsia="Garamond" w:hAnsi="Garamond" w:cs="Garamond"/>
          <w:b/>
          <w:sz w:val="28"/>
          <w:szCs w:val="28"/>
        </w:rPr>
        <w:t xml:space="preserve">de modificar el Monotributo </w:t>
      </w:r>
      <w:r>
        <w:rPr>
          <w:rFonts w:ascii="Garamond" w:eastAsia="Garamond" w:hAnsi="Garamond" w:cs="Garamond"/>
          <w:b/>
          <w:sz w:val="28"/>
          <w:szCs w:val="28"/>
        </w:rPr>
        <w:t xml:space="preserve">es pertinente ya que es </w:t>
      </w:r>
      <w:r w:rsidR="00877160">
        <w:rPr>
          <w:rFonts w:ascii="Garamond" w:eastAsia="Garamond" w:hAnsi="Garamond" w:cs="Garamond"/>
          <w:b/>
          <w:sz w:val="28"/>
          <w:szCs w:val="28"/>
        </w:rPr>
        <w:t xml:space="preserve">una </w:t>
      </w:r>
      <w:r>
        <w:rPr>
          <w:rFonts w:ascii="Garamond" w:eastAsia="Garamond" w:hAnsi="Garamond" w:cs="Garamond"/>
          <w:b/>
          <w:sz w:val="28"/>
          <w:szCs w:val="28"/>
        </w:rPr>
        <w:t xml:space="preserve">fuente </w:t>
      </w:r>
      <w:r w:rsidR="001671CC">
        <w:rPr>
          <w:rFonts w:ascii="Garamond" w:eastAsia="Garamond" w:hAnsi="Garamond" w:cs="Garamond"/>
          <w:b/>
          <w:sz w:val="28"/>
          <w:szCs w:val="28"/>
        </w:rPr>
        <w:t>de inequidades</w:t>
      </w:r>
      <w:r>
        <w:rPr>
          <w:rFonts w:ascii="Garamond" w:eastAsia="Garamond" w:hAnsi="Garamond" w:cs="Garamond"/>
          <w:b/>
          <w:sz w:val="28"/>
          <w:szCs w:val="28"/>
        </w:rPr>
        <w:t xml:space="preserve"> y distorsiones. Lo </w:t>
      </w:r>
      <w:r w:rsidR="00882245">
        <w:rPr>
          <w:rFonts w:ascii="Garamond" w:eastAsia="Garamond" w:hAnsi="Garamond" w:cs="Garamond"/>
          <w:b/>
          <w:sz w:val="28"/>
          <w:szCs w:val="28"/>
        </w:rPr>
        <w:t>aconseja</w:t>
      </w:r>
      <w:r>
        <w:rPr>
          <w:rFonts w:ascii="Garamond" w:eastAsia="Garamond" w:hAnsi="Garamond" w:cs="Garamond"/>
          <w:b/>
          <w:sz w:val="28"/>
          <w:szCs w:val="28"/>
        </w:rPr>
        <w:t xml:space="preserve">ble es sustituirlo </w:t>
      </w:r>
      <w:r w:rsidR="001671CC">
        <w:rPr>
          <w:rFonts w:ascii="Garamond" w:eastAsia="Garamond" w:hAnsi="Garamond" w:cs="Garamond"/>
          <w:b/>
          <w:sz w:val="28"/>
          <w:szCs w:val="28"/>
        </w:rPr>
        <w:t xml:space="preserve">por </w:t>
      </w:r>
      <w:r w:rsidR="004D1DE0">
        <w:rPr>
          <w:rFonts w:ascii="Garamond" w:eastAsia="Garamond" w:hAnsi="Garamond" w:cs="Garamond"/>
          <w:b/>
          <w:sz w:val="28"/>
          <w:szCs w:val="28"/>
        </w:rPr>
        <w:t>un único impuesto a los ingreso</w:t>
      </w:r>
      <w:r w:rsidR="001671CC">
        <w:rPr>
          <w:rFonts w:ascii="Garamond" w:eastAsia="Garamond" w:hAnsi="Garamond" w:cs="Garamond"/>
          <w:b/>
          <w:sz w:val="28"/>
          <w:szCs w:val="28"/>
        </w:rPr>
        <w:t>s de las</w:t>
      </w:r>
      <w:r w:rsidR="004D1DE0">
        <w:rPr>
          <w:rFonts w:ascii="Garamond" w:eastAsia="Garamond" w:hAnsi="Garamond" w:cs="Garamond"/>
          <w:b/>
          <w:sz w:val="28"/>
          <w:szCs w:val="28"/>
        </w:rPr>
        <w:t xml:space="preserve"> personas </w:t>
      </w:r>
      <w:r w:rsidR="001671CC">
        <w:rPr>
          <w:rFonts w:ascii="Garamond" w:eastAsia="Garamond" w:hAnsi="Garamond" w:cs="Garamond"/>
          <w:b/>
          <w:sz w:val="28"/>
          <w:szCs w:val="28"/>
        </w:rPr>
        <w:t xml:space="preserve">que se aplique en igualdad de condiciones </w:t>
      </w:r>
      <w:r w:rsidR="004D1DE0">
        <w:rPr>
          <w:rFonts w:ascii="Garamond" w:eastAsia="Garamond" w:hAnsi="Garamond" w:cs="Garamond"/>
          <w:b/>
          <w:sz w:val="28"/>
          <w:szCs w:val="28"/>
        </w:rPr>
        <w:t xml:space="preserve">tanto </w:t>
      </w:r>
      <w:r w:rsidR="001671CC">
        <w:rPr>
          <w:rFonts w:ascii="Garamond" w:eastAsia="Garamond" w:hAnsi="Garamond" w:cs="Garamond"/>
          <w:b/>
          <w:sz w:val="28"/>
          <w:szCs w:val="28"/>
        </w:rPr>
        <w:t>a los</w:t>
      </w:r>
      <w:r w:rsidR="004D1DE0">
        <w:rPr>
          <w:rFonts w:ascii="Garamond" w:eastAsia="Garamond" w:hAnsi="Garamond" w:cs="Garamond"/>
          <w:b/>
          <w:sz w:val="28"/>
          <w:szCs w:val="28"/>
        </w:rPr>
        <w:t xml:space="preserve"> asalariados como </w:t>
      </w:r>
      <w:r w:rsidR="001671CC">
        <w:rPr>
          <w:rFonts w:ascii="Garamond" w:eastAsia="Garamond" w:hAnsi="Garamond" w:cs="Garamond"/>
          <w:b/>
          <w:sz w:val="28"/>
          <w:szCs w:val="28"/>
        </w:rPr>
        <w:t xml:space="preserve">a los trabajadores </w:t>
      </w:r>
      <w:r w:rsidR="004D1DE0">
        <w:rPr>
          <w:rFonts w:ascii="Garamond" w:eastAsia="Garamond" w:hAnsi="Garamond" w:cs="Garamond"/>
          <w:b/>
          <w:sz w:val="28"/>
          <w:szCs w:val="28"/>
        </w:rPr>
        <w:t>independientes</w:t>
      </w:r>
      <w:r w:rsidR="008B2DE0">
        <w:rPr>
          <w:rFonts w:ascii="Garamond" w:eastAsia="Garamond" w:hAnsi="Garamond" w:cs="Garamond"/>
          <w:b/>
          <w:sz w:val="28"/>
          <w:szCs w:val="28"/>
        </w:rPr>
        <w:t xml:space="preserve">. </w:t>
      </w:r>
    </w:p>
    <w:p w14:paraId="68D39C3B" w14:textId="11B6D036" w:rsidR="001F7486" w:rsidRDefault="00641AFB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</w:t>
      </w:r>
      <w:r w:rsidR="00C42B8C">
        <w:rPr>
          <w:rFonts w:ascii="Arial" w:eastAsia="Arial" w:hAnsi="Arial" w:cs="Arial"/>
        </w:rPr>
        <w:t xml:space="preserve">l gobierno dejó entrever que estudia </w:t>
      </w:r>
      <w:r w:rsidR="00C42B8C" w:rsidRPr="00F80737">
        <w:rPr>
          <w:rFonts w:ascii="Arial" w:eastAsia="Arial" w:hAnsi="Arial" w:cs="Arial"/>
          <w:b/>
        </w:rPr>
        <w:t>modificar el Monotributo en el marco de la reforma tributaria</w:t>
      </w:r>
      <w:r w:rsidR="00C42B8C">
        <w:rPr>
          <w:rFonts w:ascii="Arial" w:eastAsia="Arial" w:hAnsi="Arial" w:cs="Arial"/>
        </w:rPr>
        <w:t>. El Monotributo es un impuesto simplificado para pequeños contribuyentes</w:t>
      </w:r>
      <w:r w:rsidR="00D70A1F">
        <w:rPr>
          <w:rFonts w:ascii="Arial" w:eastAsia="Arial" w:hAnsi="Arial" w:cs="Arial"/>
        </w:rPr>
        <w:t xml:space="preserve"> </w:t>
      </w:r>
      <w:r w:rsidR="00C42B8C">
        <w:rPr>
          <w:rFonts w:ascii="Arial" w:eastAsia="Arial" w:hAnsi="Arial" w:cs="Arial"/>
        </w:rPr>
        <w:t xml:space="preserve">por el cual mediante una suma fija se </w:t>
      </w:r>
      <w:r w:rsidR="001F7486">
        <w:rPr>
          <w:rFonts w:ascii="Arial" w:eastAsia="Arial" w:hAnsi="Arial" w:cs="Arial"/>
        </w:rPr>
        <w:t xml:space="preserve">paga el aporte jubilatorio, la obra social, el impuesto a las ganancias y el IVA. Su </w:t>
      </w:r>
      <w:r w:rsidR="001671CC">
        <w:rPr>
          <w:rFonts w:ascii="Arial" w:eastAsia="Arial" w:hAnsi="Arial" w:cs="Arial"/>
        </w:rPr>
        <w:t>menor complejidad y costos respecto al régimen general hace que sea ba</w:t>
      </w:r>
      <w:r w:rsidR="001F7486">
        <w:rPr>
          <w:rFonts w:ascii="Arial" w:eastAsia="Arial" w:hAnsi="Arial" w:cs="Arial"/>
        </w:rPr>
        <w:t xml:space="preserve">stante aceptado </w:t>
      </w:r>
      <w:r w:rsidR="001671CC">
        <w:rPr>
          <w:rFonts w:ascii="Arial" w:eastAsia="Arial" w:hAnsi="Arial" w:cs="Arial"/>
        </w:rPr>
        <w:t>y que l</w:t>
      </w:r>
      <w:r w:rsidR="00D70A1F">
        <w:rPr>
          <w:rFonts w:ascii="Arial" w:eastAsia="Arial" w:hAnsi="Arial" w:cs="Arial"/>
        </w:rPr>
        <w:t>a posibilidad</w:t>
      </w:r>
      <w:r w:rsidR="001F7486">
        <w:rPr>
          <w:rFonts w:ascii="Arial" w:eastAsia="Arial" w:hAnsi="Arial" w:cs="Arial"/>
        </w:rPr>
        <w:t xml:space="preserve"> de su modificación caus</w:t>
      </w:r>
      <w:r w:rsidR="001671CC">
        <w:rPr>
          <w:rFonts w:ascii="Arial" w:eastAsia="Arial" w:hAnsi="Arial" w:cs="Arial"/>
        </w:rPr>
        <w:t>e</w:t>
      </w:r>
      <w:r w:rsidR="001F7486">
        <w:rPr>
          <w:rFonts w:ascii="Arial" w:eastAsia="Arial" w:hAnsi="Arial" w:cs="Arial"/>
        </w:rPr>
        <w:t xml:space="preserve"> inquietud entre los trabajadores independientes</w:t>
      </w:r>
      <w:r w:rsidR="001671CC">
        <w:rPr>
          <w:rFonts w:ascii="Arial" w:eastAsia="Arial" w:hAnsi="Arial" w:cs="Arial"/>
        </w:rPr>
        <w:t xml:space="preserve"> que lo utilizan</w:t>
      </w:r>
      <w:r w:rsidR="001F7486">
        <w:rPr>
          <w:rFonts w:ascii="Arial" w:eastAsia="Arial" w:hAnsi="Arial" w:cs="Arial"/>
        </w:rPr>
        <w:t>.</w:t>
      </w:r>
    </w:p>
    <w:p w14:paraId="5D64C797" w14:textId="61866C24" w:rsidR="00FF25BC" w:rsidRDefault="001671CC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F80737">
        <w:rPr>
          <w:rFonts w:ascii="Arial" w:eastAsia="Arial" w:hAnsi="Arial" w:cs="Arial"/>
          <w:b/>
        </w:rPr>
        <w:t>Entre las principales razones que hacen recomendable</w:t>
      </w:r>
      <w:r w:rsidR="00830AF2" w:rsidRPr="00F80737">
        <w:rPr>
          <w:rFonts w:ascii="Arial" w:eastAsia="Arial" w:hAnsi="Arial" w:cs="Arial"/>
          <w:b/>
        </w:rPr>
        <w:t xml:space="preserve"> modificar el Monotributo </w:t>
      </w:r>
      <w:r w:rsidR="00877160">
        <w:rPr>
          <w:rFonts w:ascii="Arial" w:eastAsia="Arial" w:hAnsi="Arial" w:cs="Arial"/>
          <w:b/>
        </w:rPr>
        <w:t>sobresale</w:t>
      </w:r>
      <w:r w:rsidR="00830AF2" w:rsidRPr="00F80737">
        <w:rPr>
          <w:rFonts w:ascii="Arial" w:eastAsia="Arial" w:hAnsi="Arial" w:cs="Arial"/>
          <w:b/>
        </w:rPr>
        <w:t xml:space="preserve"> la asimetría </w:t>
      </w:r>
      <w:r w:rsidRPr="00F80737">
        <w:rPr>
          <w:rFonts w:ascii="Arial" w:eastAsia="Arial" w:hAnsi="Arial" w:cs="Arial"/>
          <w:b/>
        </w:rPr>
        <w:t>respecto a otros trabajadores</w:t>
      </w:r>
      <w:r>
        <w:rPr>
          <w:rFonts w:ascii="Arial" w:eastAsia="Arial" w:hAnsi="Arial" w:cs="Arial"/>
        </w:rPr>
        <w:t xml:space="preserve">. </w:t>
      </w:r>
      <w:r w:rsidR="00830AF2">
        <w:rPr>
          <w:rFonts w:ascii="Arial" w:eastAsia="Arial" w:hAnsi="Arial" w:cs="Arial"/>
        </w:rPr>
        <w:t>Por caso, u</w:t>
      </w:r>
      <w:r w:rsidR="00830AF2" w:rsidRPr="00830AF2">
        <w:rPr>
          <w:rFonts w:ascii="Arial" w:eastAsia="Arial" w:hAnsi="Arial" w:cs="Arial"/>
        </w:rPr>
        <w:t>n asalariado debe pagar 11% de su ingreso para jubilación, 3% para obra social y 3% para PAMI, es decir, un 17% en total</w:t>
      </w:r>
      <w:r w:rsidR="00830AF2">
        <w:rPr>
          <w:rFonts w:ascii="Arial" w:eastAsia="Arial" w:hAnsi="Arial" w:cs="Arial"/>
        </w:rPr>
        <w:t>, más impuesto a las ganancias</w:t>
      </w:r>
      <w:r w:rsidR="00830AF2" w:rsidRPr="00830AF2">
        <w:rPr>
          <w:rFonts w:ascii="Arial" w:eastAsia="Arial" w:hAnsi="Arial" w:cs="Arial"/>
        </w:rPr>
        <w:t xml:space="preserve"> si tiene alto ingreso. Un autónomo debe pagar</w:t>
      </w:r>
      <w:r w:rsidR="004458B6">
        <w:rPr>
          <w:rFonts w:ascii="Arial" w:eastAsia="Arial" w:hAnsi="Arial" w:cs="Arial"/>
        </w:rPr>
        <w:t xml:space="preserve"> un</w:t>
      </w:r>
      <w:r w:rsidR="00F80737">
        <w:rPr>
          <w:rFonts w:ascii="Arial" w:eastAsia="Arial" w:hAnsi="Arial" w:cs="Arial"/>
        </w:rPr>
        <w:t>a</w:t>
      </w:r>
      <w:r w:rsidR="004458B6">
        <w:rPr>
          <w:rFonts w:ascii="Arial" w:eastAsia="Arial" w:hAnsi="Arial" w:cs="Arial"/>
        </w:rPr>
        <w:t xml:space="preserve"> suma fija en función de la categoría </w:t>
      </w:r>
      <w:r w:rsidR="00360CE2">
        <w:rPr>
          <w:rFonts w:ascii="Arial" w:eastAsia="Arial" w:hAnsi="Arial" w:cs="Arial"/>
        </w:rPr>
        <w:t>–</w:t>
      </w:r>
      <w:r w:rsidR="004458B6">
        <w:rPr>
          <w:rFonts w:ascii="Arial" w:eastAsia="Arial" w:hAnsi="Arial" w:cs="Arial"/>
        </w:rPr>
        <w:t>que llega hasta $258.000</w:t>
      </w:r>
      <w:r w:rsidR="00360CE2">
        <w:rPr>
          <w:rFonts w:ascii="Arial" w:eastAsia="Arial" w:hAnsi="Arial" w:cs="Arial"/>
        </w:rPr>
        <w:t>–</w:t>
      </w:r>
      <w:r w:rsidR="004458B6">
        <w:rPr>
          <w:rFonts w:ascii="Arial" w:eastAsia="Arial" w:hAnsi="Arial" w:cs="Arial"/>
        </w:rPr>
        <w:t xml:space="preserve"> </w:t>
      </w:r>
      <w:r w:rsidR="00830AF2" w:rsidRPr="00830AF2">
        <w:rPr>
          <w:rFonts w:ascii="Arial" w:eastAsia="Arial" w:hAnsi="Arial" w:cs="Arial"/>
        </w:rPr>
        <w:t>para jubilación, entre 5% y 35% según el nivel de ingreso para impuestos a las ganancias</w:t>
      </w:r>
      <w:r w:rsidR="00F80737">
        <w:rPr>
          <w:rFonts w:ascii="Arial" w:eastAsia="Arial" w:hAnsi="Arial" w:cs="Arial"/>
        </w:rPr>
        <w:t>,</w:t>
      </w:r>
      <w:r w:rsidR="00830AF2" w:rsidRPr="00830AF2">
        <w:rPr>
          <w:rFonts w:ascii="Arial" w:eastAsia="Arial" w:hAnsi="Arial" w:cs="Arial"/>
        </w:rPr>
        <w:t xml:space="preserve"> </w:t>
      </w:r>
      <w:r w:rsidR="00FD2F3C">
        <w:rPr>
          <w:rFonts w:ascii="Arial" w:eastAsia="Arial" w:hAnsi="Arial" w:cs="Arial"/>
        </w:rPr>
        <w:t>más</w:t>
      </w:r>
      <w:r w:rsidR="00830AF2" w:rsidRPr="00830AF2">
        <w:rPr>
          <w:rFonts w:ascii="Arial" w:eastAsia="Arial" w:hAnsi="Arial" w:cs="Arial"/>
        </w:rPr>
        <w:t xml:space="preserve"> 21% de IVA y no tiene cobertura de salud. Un </w:t>
      </w:r>
      <w:r w:rsidR="00830AF2">
        <w:rPr>
          <w:rFonts w:ascii="Arial" w:eastAsia="Arial" w:hAnsi="Arial" w:cs="Arial"/>
        </w:rPr>
        <w:t>m</w:t>
      </w:r>
      <w:r w:rsidR="00830AF2" w:rsidRPr="00830AF2">
        <w:rPr>
          <w:rFonts w:ascii="Arial" w:eastAsia="Arial" w:hAnsi="Arial" w:cs="Arial"/>
        </w:rPr>
        <w:t>onotributista</w:t>
      </w:r>
      <w:r w:rsidR="00830AF2">
        <w:rPr>
          <w:rFonts w:ascii="Arial" w:eastAsia="Arial" w:hAnsi="Arial" w:cs="Arial"/>
        </w:rPr>
        <w:t>, en cambio,</w:t>
      </w:r>
      <w:r w:rsidR="00830AF2" w:rsidRPr="00830AF2">
        <w:rPr>
          <w:rFonts w:ascii="Arial" w:eastAsia="Arial" w:hAnsi="Arial" w:cs="Arial"/>
        </w:rPr>
        <w:t xml:space="preserve"> paga </w:t>
      </w:r>
      <w:r w:rsidR="00830AF2">
        <w:rPr>
          <w:rFonts w:ascii="Arial" w:eastAsia="Arial" w:hAnsi="Arial" w:cs="Arial"/>
        </w:rPr>
        <w:t xml:space="preserve">sólo </w:t>
      </w:r>
      <w:r w:rsidR="00830AF2" w:rsidRPr="00830AF2">
        <w:rPr>
          <w:rFonts w:ascii="Arial" w:eastAsia="Arial" w:hAnsi="Arial" w:cs="Arial"/>
        </w:rPr>
        <w:t xml:space="preserve">entre 5% y 8% de sus ingresos </w:t>
      </w:r>
      <w:r w:rsidR="00830AF2">
        <w:rPr>
          <w:rFonts w:ascii="Arial" w:eastAsia="Arial" w:hAnsi="Arial" w:cs="Arial"/>
        </w:rPr>
        <w:t>por todas sus obligaciones previsionales y tributarias</w:t>
      </w:r>
      <w:r>
        <w:rPr>
          <w:rFonts w:ascii="Arial" w:eastAsia="Arial" w:hAnsi="Arial" w:cs="Arial"/>
        </w:rPr>
        <w:t xml:space="preserve"> y tienen cobertura de obra social</w:t>
      </w:r>
      <w:r w:rsidR="00830AF2">
        <w:rPr>
          <w:rFonts w:ascii="Arial" w:eastAsia="Arial" w:hAnsi="Arial" w:cs="Arial"/>
        </w:rPr>
        <w:t>.</w:t>
      </w:r>
      <w:r w:rsidR="001F7486">
        <w:rPr>
          <w:rFonts w:ascii="Arial" w:eastAsia="Arial" w:hAnsi="Arial" w:cs="Arial"/>
        </w:rPr>
        <w:t xml:space="preserve"> </w:t>
      </w:r>
    </w:p>
    <w:p w14:paraId="10753790" w14:textId="5DC75826" w:rsidR="00CC1A4D" w:rsidRDefault="004E4C0A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Una </w:t>
      </w:r>
      <w:r w:rsidR="00FD2F3C">
        <w:rPr>
          <w:rFonts w:ascii="Arial" w:eastAsia="Arial" w:hAnsi="Arial" w:cs="Arial"/>
        </w:rPr>
        <w:t xml:space="preserve">pregunta </w:t>
      </w:r>
      <w:r>
        <w:rPr>
          <w:rFonts w:ascii="Arial" w:eastAsia="Arial" w:hAnsi="Arial" w:cs="Arial"/>
        </w:rPr>
        <w:t xml:space="preserve">relevante es indagar que </w:t>
      </w:r>
      <w:r w:rsidRPr="00AA5E98">
        <w:rPr>
          <w:rFonts w:ascii="Arial" w:eastAsia="Arial" w:hAnsi="Arial" w:cs="Arial"/>
          <w:b/>
        </w:rPr>
        <w:t>pasaría si</w:t>
      </w:r>
      <w:r w:rsidR="00FD2F3C" w:rsidRPr="00AA5E98">
        <w:rPr>
          <w:rFonts w:ascii="Arial" w:eastAsia="Arial" w:hAnsi="Arial" w:cs="Arial"/>
          <w:b/>
        </w:rPr>
        <w:t xml:space="preserve"> los actuales </w:t>
      </w:r>
      <w:r w:rsidR="00DC3CA7">
        <w:rPr>
          <w:rFonts w:ascii="Arial" w:eastAsia="Arial" w:hAnsi="Arial" w:cs="Arial"/>
          <w:b/>
        </w:rPr>
        <w:t>m</w:t>
      </w:r>
      <w:r w:rsidR="00FD2F3C" w:rsidRPr="00AA5E98">
        <w:rPr>
          <w:rFonts w:ascii="Arial" w:eastAsia="Arial" w:hAnsi="Arial" w:cs="Arial"/>
          <w:b/>
        </w:rPr>
        <w:t>onotributistas t</w:t>
      </w:r>
      <w:r w:rsidRPr="00AA5E98">
        <w:rPr>
          <w:rFonts w:ascii="Arial" w:eastAsia="Arial" w:hAnsi="Arial" w:cs="Arial"/>
          <w:b/>
        </w:rPr>
        <w:t xml:space="preserve">uvieran </w:t>
      </w:r>
      <w:r w:rsidR="00FD2F3C" w:rsidRPr="00AA5E98">
        <w:rPr>
          <w:rFonts w:ascii="Arial" w:eastAsia="Arial" w:hAnsi="Arial" w:cs="Arial"/>
          <w:b/>
        </w:rPr>
        <w:t xml:space="preserve">que </w:t>
      </w:r>
      <w:r w:rsidRPr="00AA5E98">
        <w:rPr>
          <w:rFonts w:ascii="Arial" w:eastAsia="Arial" w:hAnsi="Arial" w:cs="Arial"/>
          <w:b/>
        </w:rPr>
        <w:t xml:space="preserve">afrontar </w:t>
      </w:r>
      <w:r w:rsidR="00FD2F3C" w:rsidRPr="00AA5E98">
        <w:rPr>
          <w:rFonts w:ascii="Arial" w:eastAsia="Arial" w:hAnsi="Arial" w:cs="Arial"/>
          <w:b/>
        </w:rPr>
        <w:t>un nuevo esquema tributario más complejo y/o más costoso</w:t>
      </w:r>
      <w:r w:rsidR="00FD2F3C"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</w:rPr>
        <w:t>Al respecto</w:t>
      </w:r>
      <w:r w:rsidR="004458B6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s</w:t>
      </w:r>
      <w:r w:rsidR="00FD2F3C">
        <w:rPr>
          <w:rFonts w:ascii="Arial" w:eastAsia="Arial" w:hAnsi="Arial" w:cs="Arial"/>
        </w:rPr>
        <w:t>egún</w:t>
      </w:r>
      <w:r w:rsidR="004458B6">
        <w:rPr>
          <w:rFonts w:ascii="Arial" w:eastAsia="Arial" w:hAnsi="Arial" w:cs="Arial"/>
        </w:rPr>
        <w:t xml:space="preserve"> </w:t>
      </w:r>
      <w:r w:rsidR="00AA5E98">
        <w:rPr>
          <w:rFonts w:ascii="Arial" w:eastAsia="Arial" w:hAnsi="Arial" w:cs="Arial"/>
        </w:rPr>
        <w:t xml:space="preserve">datos de </w:t>
      </w:r>
      <w:r w:rsidR="00FD2F3C">
        <w:rPr>
          <w:rFonts w:ascii="Arial" w:eastAsia="Arial" w:hAnsi="Arial" w:cs="Arial"/>
        </w:rPr>
        <w:t>la Secretaría de Trabajo y el INDEC</w:t>
      </w:r>
      <w:r w:rsidR="004458B6">
        <w:rPr>
          <w:rFonts w:ascii="Arial" w:eastAsia="Arial" w:hAnsi="Arial" w:cs="Arial"/>
        </w:rPr>
        <w:t>,</w:t>
      </w:r>
      <w:r w:rsidR="00FD2F3C">
        <w:rPr>
          <w:rFonts w:ascii="Arial" w:eastAsia="Arial" w:hAnsi="Arial" w:cs="Arial"/>
        </w:rPr>
        <w:t xml:space="preserve"> </w:t>
      </w:r>
      <w:r w:rsidR="00AA5E98">
        <w:rPr>
          <w:rFonts w:ascii="Arial" w:eastAsia="Arial" w:hAnsi="Arial" w:cs="Arial"/>
        </w:rPr>
        <w:t xml:space="preserve">se estima que </w:t>
      </w:r>
      <w:r w:rsidR="00FD2F3C">
        <w:rPr>
          <w:rFonts w:ascii="Arial" w:eastAsia="Arial" w:hAnsi="Arial" w:cs="Arial"/>
        </w:rPr>
        <w:t>hay 6 millones de cuentapropista de los cuales</w:t>
      </w:r>
      <w:r w:rsidR="00DC1677">
        <w:rPr>
          <w:rFonts w:ascii="Arial" w:eastAsia="Arial" w:hAnsi="Arial" w:cs="Arial"/>
        </w:rPr>
        <w:t>:</w:t>
      </w:r>
      <w:r w:rsidR="008A7015">
        <w:rPr>
          <w:rFonts w:ascii="Arial" w:eastAsia="Arial" w:hAnsi="Arial" w:cs="Arial"/>
        </w:rPr>
        <w:t xml:space="preserve">  </w:t>
      </w:r>
    </w:p>
    <w:p w14:paraId="50A2AD18" w14:textId="57405A3C" w:rsidR="00FD2F3C" w:rsidRPr="00FD2F3C" w:rsidRDefault="004E4C0A" w:rsidP="00FD2F3C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Los r</w:t>
      </w:r>
      <w:r w:rsidR="00FD2F3C" w:rsidRPr="00FD2F3C">
        <w:rPr>
          <w:rFonts w:ascii="Arial" w:eastAsia="Arial" w:hAnsi="Arial" w:cs="Arial"/>
        </w:rPr>
        <w:t xml:space="preserve">egistrados como </w:t>
      </w:r>
      <w:r w:rsidR="00FD2F3C" w:rsidRPr="00360CE2">
        <w:rPr>
          <w:rFonts w:ascii="Arial" w:eastAsia="Arial" w:hAnsi="Arial" w:cs="Arial"/>
          <w:b/>
          <w:bCs/>
        </w:rPr>
        <w:t>autónomo</w:t>
      </w:r>
      <w:r w:rsidR="004458B6" w:rsidRPr="00360CE2">
        <w:rPr>
          <w:rFonts w:ascii="Arial" w:eastAsia="Arial" w:hAnsi="Arial" w:cs="Arial"/>
          <w:b/>
          <w:bCs/>
        </w:rPr>
        <w:t>s</w:t>
      </w:r>
      <w:r w:rsidR="00FD2F3C" w:rsidRPr="00FD2F3C">
        <w:rPr>
          <w:rFonts w:ascii="Arial" w:eastAsia="Arial" w:hAnsi="Arial" w:cs="Arial"/>
        </w:rPr>
        <w:t xml:space="preserve"> son el </w:t>
      </w:r>
      <w:r w:rsidR="00FD2F3C" w:rsidRPr="00FD2F3C">
        <w:rPr>
          <w:rFonts w:ascii="Arial" w:eastAsia="Arial" w:hAnsi="Arial" w:cs="Arial"/>
          <w:b/>
          <w:bCs/>
        </w:rPr>
        <w:t>6%</w:t>
      </w:r>
      <w:r w:rsidR="00FD2F3C" w:rsidRPr="00FD2F3C">
        <w:rPr>
          <w:rFonts w:ascii="Arial" w:eastAsia="Arial" w:hAnsi="Arial" w:cs="Arial"/>
        </w:rPr>
        <w:t>.</w:t>
      </w:r>
    </w:p>
    <w:p w14:paraId="5C160EA8" w14:textId="767B4511" w:rsidR="00FD2F3C" w:rsidRPr="00FD2F3C" w:rsidRDefault="004E4C0A" w:rsidP="00FD2F3C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Los r</w:t>
      </w:r>
      <w:r w:rsidR="00FD2F3C" w:rsidRPr="00FD2F3C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gistrados en el </w:t>
      </w:r>
      <w:r w:rsidR="00360CE2" w:rsidRPr="00360CE2">
        <w:rPr>
          <w:rFonts w:ascii="Arial" w:eastAsia="Arial" w:hAnsi="Arial" w:cs="Arial"/>
          <w:b/>
          <w:bCs/>
        </w:rPr>
        <w:t>M</w:t>
      </w:r>
      <w:r w:rsidRPr="00360CE2">
        <w:rPr>
          <w:rFonts w:ascii="Arial" w:eastAsia="Arial" w:hAnsi="Arial" w:cs="Arial"/>
          <w:b/>
          <w:bCs/>
        </w:rPr>
        <w:t>onotributo</w:t>
      </w:r>
      <w:r>
        <w:rPr>
          <w:rFonts w:ascii="Arial" w:eastAsia="Arial" w:hAnsi="Arial" w:cs="Arial"/>
        </w:rPr>
        <w:t xml:space="preserve"> son</w:t>
      </w:r>
      <w:r w:rsidR="00FD2F3C" w:rsidRPr="00FD2F3C">
        <w:rPr>
          <w:rFonts w:ascii="Arial" w:eastAsia="Arial" w:hAnsi="Arial" w:cs="Arial"/>
        </w:rPr>
        <w:t xml:space="preserve"> el </w:t>
      </w:r>
      <w:r w:rsidR="00FD2F3C" w:rsidRPr="00FD2F3C">
        <w:rPr>
          <w:rFonts w:ascii="Arial" w:eastAsia="Arial" w:hAnsi="Arial" w:cs="Arial"/>
          <w:b/>
          <w:bCs/>
        </w:rPr>
        <w:t>34%</w:t>
      </w:r>
      <w:r w:rsidR="00FD2F3C" w:rsidRPr="00FD2F3C">
        <w:rPr>
          <w:rFonts w:ascii="Arial" w:eastAsia="Arial" w:hAnsi="Arial" w:cs="Arial"/>
        </w:rPr>
        <w:t>.</w:t>
      </w:r>
    </w:p>
    <w:p w14:paraId="16E42B94" w14:textId="338DFC99" w:rsidR="00DC1677" w:rsidRPr="00A21093" w:rsidRDefault="004E4C0A" w:rsidP="00FD2F3C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Los n</w:t>
      </w:r>
      <w:r w:rsidR="00FD2F3C" w:rsidRPr="00FD2F3C">
        <w:rPr>
          <w:rFonts w:ascii="Arial" w:eastAsia="Arial" w:hAnsi="Arial" w:cs="Arial"/>
        </w:rPr>
        <w:t xml:space="preserve">o registrados o </w:t>
      </w:r>
      <w:r w:rsidR="00FD2F3C" w:rsidRPr="00360CE2">
        <w:rPr>
          <w:rFonts w:ascii="Arial" w:eastAsia="Arial" w:hAnsi="Arial" w:cs="Arial"/>
          <w:b/>
          <w:bCs/>
        </w:rPr>
        <w:t>informal</w:t>
      </w:r>
      <w:r w:rsidRPr="00360CE2">
        <w:rPr>
          <w:rFonts w:ascii="Arial" w:eastAsia="Arial" w:hAnsi="Arial" w:cs="Arial"/>
          <w:b/>
          <w:bCs/>
        </w:rPr>
        <w:t>es</w:t>
      </w:r>
      <w:r>
        <w:rPr>
          <w:rFonts w:ascii="Arial" w:eastAsia="Arial" w:hAnsi="Arial" w:cs="Arial"/>
        </w:rPr>
        <w:t xml:space="preserve"> son </w:t>
      </w:r>
      <w:r w:rsidR="00FD2F3C" w:rsidRPr="00FD2F3C">
        <w:rPr>
          <w:rFonts w:ascii="Arial" w:eastAsia="Arial" w:hAnsi="Arial" w:cs="Arial"/>
        </w:rPr>
        <w:t xml:space="preserve">el restante </w:t>
      </w:r>
      <w:r w:rsidR="00FD2F3C" w:rsidRPr="00FD2F3C">
        <w:rPr>
          <w:rFonts w:ascii="Arial" w:eastAsia="Arial" w:hAnsi="Arial" w:cs="Arial"/>
          <w:b/>
          <w:bCs/>
        </w:rPr>
        <w:t>60%</w:t>
      </w:r>
      <w:r w:rsidR="00DC1677">
        <w:rPr>
          <w:rFonts w:ascii="Arial" w:eastAsia="Arial" w:hAnsi="Arial" w:cs="Arial"/>
        </w:rPr>
        <w:t>.</w:t>
      </w:r>
    </w:p>
    <w:p w14:paraId="1280E346" w14:textId="5778A8FC" w:rsidR="00AE0E52" w:rsidRDefault="00D01B06" w:rsidP="00AE0E5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D01B06">
        <w:rPr>
          <w:rFonts w:ascii="Arial" w:eastAsia="Arial" w:hAnsi="Arial" w:cs="Arial"/>
        </w:rPr>
        <w:lastRenderedPageBreak/>
        <w:t>Estos datos muestran que</w:t>
      </w:r>
      <w:r w:rsidR="00AE0E52">
        <w:rPr>
          <w:rFonts w:ascii="Arial" w:eastAsia="Arial" w:hAnsi="Arial" w:cs="Arial"/>
        </w:rPr>
        <w:t xml:space="preserve"> </w:t>
      </w:r>
      <w:r w:rsidR="00AE0E52" w:rsidRPr="00AA5E98">
        <w:rPr>
          <w:rFonts w:ascii="Arial" w:eastAsia="Arial" w:hAnsi="Arial" w:cs="Arial"/>
          <w:b/>
        </w:rPr>
        <w:t>la simplicidad y el bajo costo del Monotributo</w:t>
      </w:r>
      <w:r w:rsidR="00F80737">
        <w:rPr>
          <w:rFonts w:ascii="Arial" w:eastAsia="Arial" w:hAnsi="Arial" w:cs="Arial"/>
          <w:b/>
        </w:rPr>
        <w:t xml:space="preserve"> no evitan que</w:t>
      </w:r>
      <w:r w:rsidR="00AE0E52" w:rsidRPr="00AA5E98">
        <w:rPr>
          <w:rFonts w:ascii="Arial" w:eastAsia="Arial" w:hAnsi="Arial" w:cs="Arial"/>
          <w:b/>
        </w:rPr>
        <w:t xml:space="preserve"> la mayoría de los cuentapropistas </w:t>
      </w:r>
      <w:r w:rsidR="004458B6" w:rsidRPr="00AA5E98">
        <w:rPr>
          <w:rFonts w:ascii="Arial" w:eastAsia="Arial" w:hAnsi="Arial" w:cs="Arial"/>
          <w:b/>
        </w:rPr>
        <w:t>opt</w:t>
      </w:r>
      <w:r w:rsidR="00F80737">
        <w:rPr>
          <w:rFonts w:ascii="Arial" w:eastAsia="Arial" w:hAnsi="Arial" w:cs="Arial"/>
          <w:b/>
        </w:rPr>
        <w:t>e</w:t>
      </w:r>
      <w:r w:rsidR="004458B6" w:rsidRPr="00AA5E98">
        <w:rPr>
          <w:rFonts w:ascii="Arial" w:eastAsia="Arial" w:hAnsi="Arial" w:cs="Arial"/>
          <w:b/>
        </w:rPr>
        <w:t xml:space="preserve">n por </w:t>
      </w:r>
      <w:r w:rsidR="004E4C0A" w:rsidRPr="00AA5E98">
        <w:rPr>
          <w:rFonts w:ascii="Arial" w:eastAsia="Arial" w:hAnsi="Arial" w:cs="Arial"/>
          <w:b/>
        </w:rPr>
        <w:t>opera</w:t>
      </w:r>
      <w:r w:rsidR="004458B6" w:rsidRPr="00AA5E98">
        <w:rPr>
          <w:rFonts w:ascii="Arial" w:eastAsia="Arial" w:hAnsi="Arial" w:cs="Arial"/>
          <w:b/>
        </w:rPr>
        <w:t>r</w:t>
      </w:r>
      <w:r w:rsidR="00AE0E52" w:rsidRPr="00AA5E98">
        <w:rPr>
          <w:rFonts w:ascii="Arial" w:eastAsia="Arial" w:hAnsi="Arial" w:cs="Arial"/>
          <w:b/>
        </w:rPr>
        <w:t xml:space="preserve"> en la informalidad</w:t>
      </w:r>
      <w:r w:rsidR="00AE0E52">
        <w:rPr>
          <w:rFonts w:ascii="Arial" w:eastAsia="Arial" w:hAnsi="Arial" w:cs="Arial"/>
        </w:rPr>
        <w:t xml:space="preserve">. Esto alerta de que el cambio del régimen de Monotributo debe ser cuidadosamente diseñado. Caso contrario, </w:t>
      </w:r>
      <w:r w:rsidR="00D70A1F">
        <w:rPr>
          <w:rFonts w:ascii="Arial" w:eastAsia="Arial" w:hAnsi="Arial" w:cs="Arial"/>
        </w:rPr>
        <w:t xml:space="preserve">la reforma </w:t>
      </w:r>
      <w:r w:rsidR="00AE0E52">
        <w:rPr>
          <w:rFonts w:ascii="Arial" w:eastAsia="Arial" w:hAnsi="Arial" w:cs="Arial"/>
        </w:rPr>
        <w:t xml:space="preserve">puede generar el efecto contrario al buscado. El otro aspecto que las evidencias muestran es que la complejidad y el alto costo del régimen de autónomos hace imposible para la gran mayoría de los independientes adherirse a él. Por lo tanto, </w:t>
      </w:r>
      <w:r w:rsidR="004E4C0A">
        <w:rPr>
          <w:rFonts w:ascii="Arial" w:eastAsia="Arial" w:hAnsi="Arial" w:cs="Arial"/>
        </w:rPr>
        <w:t>el cambio en</w:t>
      </w:r>
      <w:r w:rsidR="00AE0E52">
        <w:rPr>
          <w:rFonts w:ascii="Arial" w:eastAsia="Arial" w:hAnsi="Arial" w:cs="Arial"/>
        </w:rPr>
        <w:t xml:space="preserve"> el régimen tributario y de seguridad social de los </w:t>
      </w:r>
      <w:r w:rsidR="004E4C0A">
        <w:rPr>
          <w:rFonts w:ascii="Arial" w:eastAsia="Arial" w:hAnsi="Arial" w:cs="Arial"/>
        </w:rPr>
        <w:t xml:space="preserve">trabajadores </w:t>
      </w:r>
      <w:r w:rsidR="00AE0E52">
        <w:rPr>
          <w:rFonts w:ascii="Arial" w:eastAsia="Arial" w:hAnsi="Arial" w:cs="Arial"/>
        </w:rPr>
        <w:t xml:space="preserve">independientes debe ser hecho </w:t>
      </w:r>
      <w:r w:rsidR="004E4C0A">
        <w:rPr>
          <w:rFonts w:ascii="Arial" w:eastAsia="Arial" w:hAnsi="Arial" w:cs="Arial"/>
        </w:rPr>
        <w:t xml:space="preserve">teniendo en cuenta </w:t>
      </w:r>
      <w:r w:rsidR="00AE0E52">
        <w:rPr>
          <w:rFonts w:ascii="Arial" w:eastAsia="Arial" w:hAnsi="Arial" w:cs="Arial"/>
        </w:rPr>
        <w:t xml:space="preserve">las capacidades de pago heterogéneas de los </w:t>
      </w:r>
      <w:r w:rsidR="00877160">
        <w:rPr>
          <w:rFonts w:ascii="Arial" w:eastAsia="Arial" w:hAnsi="Arial" w:cs="Arial"/>
        </w:rPr>
        <w:t>trabajadores que lo componen</w:t>
      </w:r>
      <w:r w:rsidR="00AE0E52">
        <w:rPr>
          <w:rFonts w:ascii="Arial" w:eastAsia="Arial" w:hAnsi="Arial" w:cs="Arial"/>
        </w:rPr>
        <w:t>.</w:t>
      </w:r>
    </w:p>
    <w:p w14:paraId="672C0604" w14:textId="22255096" w:rsidR="002614D4" w:rsidRDefault="004E4C0A" w:rsidP="00AE0E5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AA5E98">
        <w:rPr>
          <w:rFonts w:ascii="Arial" w:eastAsia="Arial" w:hAnsi="Arial" w:cs="Arial"/>
          <w:b/>
        </w:rPr>
        <w:t xml:space="preserve">Una solución es </w:t>
      </w:r>
      <w:r w:rsidR="00AE0E52" w:rsidRPr="00AA5E98">
        <w:rPr>
          <w:rFonts w:ascii="Arial" w:eastAsia="Arial" w:hAnsi="Arial" w:cs="Arial"/>
          <w:b/>
        </w:rPr>
        <w:t>crear un</w:t>
      </w:r>
      <w:r w:rsidR="00F80737">
        <w:rPr>
          <w:rFonts w:ascii="Arial" w:eastAsia="Arial" w:hAnsi="Arial" w:cs="Arial"/>
          <w:b/>
        </w:rPr>
        <w:t xml:space="preserve"> </w:t>
      </w:r>
      <w:r w:rsidR="00AE0E52" w:rsidRPr="00AA5E98">
        <w:rPr>
          <w:rFonts w:ascii="Arial" w:eastAsia="Arial" w:hAnsi="Arial" w:cs="Arial"/>
          <w:b/>
        </w:rPr>
        <w:t xml:space="preserve">impuesto a los ingresos </w:t>
      </w:r>
      <w:r w:rsidR="00702C65" w:rsidRPr="00AA5E98">
        <w:rPr>
          <w:rFonts w:ascii="Arial" w:eastAsia="Arial" w:hAnsi="Arial" w:cs="Arial"/>
          <w:b/>
        </w:rPr>
        <w:t xml:space="preserve">que </w:t>
      </w:r>
      <w:r w:rsidR="004458B6" w:rsidRPr="00AA5E98">
        <w:rPr>
          <w:rFonts w:ascii="Arial" w:eastAsia="Arial" w:hAnsi="Arial" w:cs="Arial"/>
          <w:b/>
        </w:rPr>
        <w:t>absorba</w:t>
      </w:r>
      <w:r w:rsidR="00702C65" w:rsidRPr="00AA5E98">
        <w:rPr>
          <w:rFonts w:ascii="Arial" w:eastAsia="Arial" w:hAnsi="Arial" w:cs="Arial"/>
          <w:b/>
        </w:rPr>
        <w:t xml:space="preserve"> </w:t>
      </w:r>
      <w:r w:rsidR="00AE0E52" w:rsidRPr="00AA5E98">
        <w:rPr>
          <w:rFonts w:ascii="Arial" w:eastAsia="Arial" w:hAnsi="Arial" w:cs="Arial"/>
          <w:b/>
        </w:rPr>
        <w:t>los aportes personales a seguridad social de los asalariados, el aporte personal y el impuesto a las ganancias de los autónomos y el Monotributo</w:t>
      </w:r>
      <w:r w:rsidR="00702C65">
        <w:rPr>
          <w:rFonts w:ascii="Arial" w:eastAsia="Arial" w:hAnsi="Arial" w:cs="Arial"/>
        </w:rPr>
        <w:t xml:space="preserve">. Es decir, que todos los trabajadores </w:t>
      </w:r>
      <w:r w:rsidR="00912366">
        <w:rPr>
          <w:rFonts w:ascii="Arial" w:eastAsia="Arial" w:hAnsi="Arial" w:cs="Arial"/>
        </w:rPr>
        <w:t>–</w:t>
      </w:r>
      <w:r w:rsidR="00702C65">
        <w:rPr>
          <w:rFonts w:ascii="Arial" w:eastAsia="Arial" w:hAnsi="Arial" w:cs="Arial"/>
        </w:rPr>
        <w:t xml:space="preserve">tanto asalariados como </w:t>
      </w:r>
      <w:r w:rsidR="004458B6">
        <w:rPr>
          <w:rFonts w:ascii="Arial" w:eastAsia="Arial" w:hAnsi="Arial" w:cs="Arial"/>
        </w:rPr>
        <w:t>independientes</w:t>
      </w:r>
      <w:r w:rsidR="00912366">
        <w:rPr>
          <w:rFonts w:ascii="Arial" w:eastAsia="Arial" w:hAnsi="Arial" w:cs="Arial"/>
        </w:rPr>
        <w:t>–</w:t>
      </w:r>
      <w:r w:rsidR="00702C65">
        <w:rPr>
          <w:rFonts w:ascii="Arial" w:eastAsia="Arial" w:hAnsi="Arial" w:cs="Arial"/>
        </w:rPr>
        <w:t xml:space="preserve"> queden sujetos al mismo tributo. </w:t>
      </w:r>
      <w:r w:rsidR="00AE0E52">
        <w:rPr>
          <w:rFonts w:ascii="Arial" w:eastAsia="Arial" w:hAnsi="Arial" w:cs="Arial"/>
        </w:rPr>
        <w:t xml:space="preserve">El diseño </w:t>
      </w:r>
      <w:r w:rsidR="00A461C4">
        <w:rPr>
          <w:rFonts w:ascii="Arial" w:eastAsia="Arial" w:hAnsi="Arial" w:cs="Arial"/>
        </w:rPr>
        <w:t>del impuesto a los ingresos</w:t>
      </w:r>
      <w:r w:rsidR="00702C65">
        <w:rPr>
          <w:rFonts w:ascii="Arial" w:eastAsia="Arial" w:hAnsi="Arial" w:cs="Arial"/>
        </w:rPr>
        <w:t xml:space="preserve"> personales </w:t>
      </w:r>
      <w:r w:rsidR="00AE0E52">
        <w:rPr>
          <w:rFonts w:ascii="Arial" w:eastAsia="Arial" w:hAnsi="Arial" w:cs="Arial"/>
        </w:rPr>
        <w:t xml:space="preserve">debe </w:t>
      </w:r>
      <w:r w:rsidR="00702C65">
        <w:rPr>
          <w:rFonts w:ascii="Arial" w:eastAsia="Arial" w:hAnsi="Arial" w:cs="Arial"/>
        </w:rPr>
        <w:t>contemplar</w:t>
      </w:r>
      <w:r w:rsidR="00AE0E52">
        <w:rPr>
          <w:rFonts w:ascii="Arial" w:eastAsia="Arial" w:hAnsi="Arial" w:cs="Arial"/>
        </w:rPr>
        <w:t xml:space="preserve"> un mínimo no imponible </w:t>
      </w:r>
      <w:r w:rsidR="008E64F7">
        <w:rPr>
          <w:rFonts w:ascii="Arial" w:eastAsia="Arial" w:hAnsi="Arial" w:cs="Arial"/>
        </w:rPr>
        <w:t>y alícuotas progresivas que crezcan con el nivel de ingreso de la persona.</w:t>
      </w:r>
      <w:r w:rsidR="002614D4">
        <w:rPr>
          <w:rFonts w:ascii="Arial" w:eastAsia="Arial" w:hAnsi="Arial" w:cs="Arial"/>
        </w:rPr>
        <w:t xml:space="preserve"> Para preservar la simplicidad, la liquidación del impuesto </w:t>
      </w:r>
      <w:r w:rsidR="00702C65">
        <w:rPr>
          <w:rFonts w:ascii="Arial" w:eastAsia="Arial" w:hAnsi="Arial" w:cs="Arial"/>
        </w:rPr>
        <w:t xml:space="preserve">en el caso de los trabajadores independientes </w:t>
      </w:r>
      <w:r w:rsidR="002614D4">
        <w:rPr>
          <w:rFonts w:ascii="Arial" w:eastAsia="Arial" w:hAnsi="Arial" w:cs="Arial"/>
        </w:rPr>
        <w:t xml:space="preserve">debería </w:t>
      </w:r>
      <w:r w:rsidR="00702C65">
        <w:rPr>
          <w:rFonts w:ascii="Arial" w:eastAsia="Arial" w:hAnsi="Arial" w:cs="Arial"/>
        </w:rPr>
        <w:t>estar a cargo de</w:t>
      </w:r>
      <w:r w:rsidR="002614D4">
        <w:rPr>
          <w:rFonts w:ascii="Arial" w:eastAsia="Arial" w:hAnsi="Arial" w:cs="Arial"/>
        </w:rPr>
        <w:t xml:space="preserve"> ARCA </w:t>
      </w:r>
      <w:r w:rsidR="00702C65">
        <w:rPr>
          <w:rFonts w:ascii="Arial" w:eastAsia="Arial" w:hAnsi="Arial" w:cs="Arial"/>
        </w:rPr>
        <w:t xml:space="preserve">en base a las facturas electrónicas que emite cada contribuyente. </w:t>
      </w:r>
      <w:r w:rsidR="002614D4">
        <w:rPr>
          <w:rFonts w:ascii="Arial" w:eastAsia="Arial" w:hAnsi="Arial" w:cs="Arial"/>
        </w:rPr>
        <w:t>De esta forma, la presión impositiva sobre los ingresos sería igual para asalariados e independientes. Con respecto al IVA, habría que estipular un monto mínimo donde la adhesión se</w:t>
      </w:r>
      <w:r w:rsidR="004458B6">
        <w:rPr>
          <w:rFonts w:ascii="Arial" w:eastAsia="Arial" w:hAnsi="Arial" w:cs="Arial"/>
        </w:rPr>
        <w:t>a</w:t>
      </w:r>
      <w:r w:rsidR="002614D4">
        <w:rPr>
          <w:rFonts w:ascii="Arial" w:eastAsia="Arial" w:hAnsi="Arial" w:cs="Arial"/>
        </w:rPr>
        <w:t xml:space="preserve"> voluntaria (para pequeños comerciantes y </w:t>
      </w:r>
      <w:r w:rsidR="004458B6">
        <w:rPr>
          <w:rFonts w:ascii="Arial" w:eastAsia="Arial" w:hAnsi="Arial" w:cs="Arial"/>
        </w:rPr>
        <w:t xml:space="preserve">proveedores de </w:t>
      </w:r>
      <w:r w:rsidR="002614D4">
        <w:rPr>
          <w:rFonts w:ascii="Arial" w:eastAsia="Arial" w:hAnsi="Arial" w:cs="Arial"/>
        </w:rPr>
        <w:t xml:space="preserve">servicios) y a partir de dicho monto la adhesión </w:t>
      </w:r>
      <w:r w:rsidR="004458B6">
        <w:rPr>
          <w:rFonts w:ascii="Arial" w:eastAsia="Arial" w:hAnsi="Arial" w:cs="Arial"/>
        </w:rPr>
        <w:t>sea</w:t>
      </w:r>
      <w:r w:rsidR="002614D4">
        <w:rPr>
          <w:rFonts w:ascii="Arial" w:eastAsia="Arial" w:hAnsi="Arial" w:cs="Arial"/>
        </w:rPr>
        <w:t xml:space="preserve"> obligatoria con liquidación </w:t>
      </w:r>
      <w:r w:rsidR="00912366">
        <w:rPr>
          <w:rFonts w:ascii="Arial" w:eastAsia="Arial" w:hAnsi="Arial" w:cs="Arial"/>
        </w:rPr>
        <w:t xml:space="preserve">automática </w:t>
      </w:r>
      <w:r w:rsidR="00702C65">
        <w:rPr>
          <w:rFonts w:ascii="Arial" w:eastAsia="Arial" w:hAnsi="Arial" w:cs="Arial"/>
        </w:rPr>
        <w:t xml:space="preserve">también a cargo </w:t>
      </w:r>
      <w:r w:rsidR="002614D4">
        <w:rPr>
          <w:rFonts w:ascii="Arial" w:eastAsia="Arial" w:hAnsi="Arial" w:cs="Arial"/>
        </w:rPr>
        <w:t>de ARCA</w:t>
      </w:r>
      <w:r w:rsidR="00702C65">
        <w:rPr>
          <w:rFonts w:ascii="Arial" w:eastAsia="Arial" w:hAnsi="Arial" w:cs="Arial"/>
        </w:rPr>
        <w:t xml:space="preserve"> en base a las facturas electrónicas</w:t>
      </w:r>
      <w:r w:rsidR="002614D4">
        <w:rPr>
          <w:rFonts w:ascii="Arial" w:eastAsia="Arial" w:hAnsi="Arial" w:cs="Arial"/>
        </w:rPr>
        <w:t>.</w:t>
      </w:r>
    </w:p>
    <w:p w14:paraId="46CE4861" w14:textId="5B26804D" w:rsidR="00695BA0" w:rsidRDefault="00912366" w:rsidP="00AE0E5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En paralelo,</w:t>
      </w:r>
      <w:r w:rsidR="008E4DC7" w:rsidRPr="00DC3CA7">
        <w:rPr>
          <w:rFonts w:ascii="Arial" w:eastAsia="Arial" w:hAnsi="Arial" w:cs="Arial"/>
          <w:b/>
          <w:bCs/>
        </w:rPr>
        <w:t xml:space="preserve"> es necesario</w:t>
      </w:r>
      <w:r w:rsidR="008E4DC7">
        <w:rPr>
          <w:rFonts w:ascii="Arial" w:eastAsia="Arial" w:hAnsi="Arial" w:cs="Arial"/>
        </w:rPr>
        <w:t xml:space="preserve"> </w:t>
      </w:r>
      <w:r w:rsidR="008E4DC7" w:rsidRPr="00AA5E98">
        <w:rPr>
          <w:rFonts w:ascii="Arial" w:eastAsia="Arial" w:hAnsi="Arial" w:cs="Arial"/>
          <w:b/>
        </w:rPr>
        <w:t>unificar la asignación por hijo</w:t>
      </w:r>
      <w:r w:rsidR="008E4DC7">
        <w:rPr>
          <w:rFonts w:ascii="Arial" w:eastAsia="Arial" w:hAnsi="Arial" w:cs="Arial"/>
        </w:rPr>
        <w:t>. Actualmente hay una enorme diferencia entr</w:t>
      </w:r>
      <w:r>
        <w:rPr>
          <w:rFonts w:ascii="Arial" w:eastAsia="Arial" w:hAnsi="Arial" w:cs="Arial"/>
        </w:rPr>
        <w:t>e</w:t>
      </w:r>
      <w:r w:rsidR="008E4DC7">
        <w:rPr>
          <w:rFonts w:ascii="Arial" w:eastAsia="Arial" w:hAnsi="Arial" w:cs="Arial"/>
        </w:rPr>
        <w:t xml:space="preserve"> la AUH</w:t>
      </w:r>
      <w:r>
        <w:rPr>
          <w:rFonts w:ascii="Arial" w:eastAsia="Arial" w:hAnsi="Arial" w:cs="Arial"/>
        </w:rPr>
        <w:t xml:space="preserve"> y la asignación familiar.</w:t>
      </w:r>
      <w:r w:rsidR="008E4DC7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U</w:t>
      </w:r>
      <w:r w:rsidR="008E4DC7">
        <w:rPr>
          <w:rFonts w:ascii="Arial" w:eastAsia="Arial" w:hAnsi="Arial" w:cs="Arial"/>
        </w:rPr>
        <w:t xml:space="preserve">n trabajador informal </w:t>
      </w:r>
      <w:r>
        <w:rPr>
          <w:rFonts w:ascii="Arial" w:eastAsia="Arial" w:hAnsi="Arial" w:cs="Arial"/>
        </w:rPr>
        <w:t xml:space="preserve">cobra mucho más </w:t>
      </w:r>
      <w:r w:rsidR="008E4DC7">
        <w:rPr>
          <w:rFonts w:ascii="Arial" w:eastAsia="Arial" w:hAnsi="Arial" w:cs="Arial"/>
        </w:rPr>
        <w:t>por cada hijo</w:t>
      </w:r>
      <w:r>
        <w:rPr>
          <w:rFonts w:ascii="Arial" w:eastAsia="Arial" w:hAnsi="Arial" w:cs="Arial"/>
        </w:rPr>
        <w:t xml:space="preserve"> que</w:t>
      </w:r>
      <w:r w:rsidR="008E4DC7">
        <w:rPr>
          <w:rFonts w:ascii="Arial" w:eastAsia="Arial" w:hAnsi="Arial" w:cs="Arial"/>
        </w:rPr>
        <w:t xml:space="preserve"> un trabajador </w:t>
      </w:r>
      <w:r w:rsidR="00DC3CA7">
        <w:rPr>
          <w:rFonts w:ascii="Arial" w:eastAsia="Arial" w:hAnsi="Arial" w:cs="Arial"/>
        </w:rPr>
        <w:t>m</w:t>
      </w:r>
      <w:r w:rsidR="008E4DC7">
        <w:rPr>
          <w:rFonts w:ascii="Arial" w:eastAsia="Arial" w:hAnsi="Arial" w:cs="Arial"/>
        </w:rPr>
        <w:t xml:space="preserve">onotributista y un asalariado formal </w:t>
      </w:r>
      <w:r w:rsidR="004458B6">
        <w:rPr>
          <w:rFonts w:ascii="Arial" w:eastAsia="Arial" w:hAnsi="Arial" w:cs="Arial"/>
        </w:rPr>
        <w:t>con</w:t>
      </w:r>
      <w:r w:rsidR="008E4DC7">
        <w:rPr>
          <w:rFonts w:ascii="Arial" w:eastAsia="Arial" w:hAnsi="Arial" w:cs="Arial"/>
        </w:rPr>
        <w:t xml:space="preserve"> remuneraciones bajas. E</w:t>
      </w:r>
      <w:r w:rsidR="00A461C4">
        <w:rPr>
          <w:rFonts w:ascii="Arial" w:eastAsia="Arial" w:hAnsi="Arial" w:cs="Arial"/>
        </w:rPr>
        <w:t xml:space="preserve">sto no solo es </w:t>
      </w:r>
      <w:r w:rsidR="008E4DC7">
        <w:rPr>
          <w:rFonts w:ascii="Arial" w:eastAsia="Arial" w:hAnsi="Arial" w:cs="Arial"/>
        </w:rPr>
        <w:t>inequitativo (familias de ingresos similares reciben asistencia para sus hijos de montos muy diferentes) sino un poder</w:t>
      </w:r>
      <w:r w:rsidR="00A461C4">
        <w:rPr>
          <w:rFonts w:ascii="Arial" w:eastAsia="Arial" w:hAnsi="Arial" w:cs="Arial"/>
        </w:rPr>
        <w:t>oso incentivo a la informalidad</w:t>
      </w:r>
      <w:r w:rsidR="00695BA0">
        <w:rPr>
          <w:rFonts w:ascii="Arial" w:eastAsia="Arial" w:hAnsi="Arial" w:cs="Arial"/>
        </w:rPr>
        <w:t>.</w:t>
      </w:r>
    </w:p>
    <w:p w14:paraId="3C5CC041" w14:textId="169EF18F" w:rsidR="000E365F" w:rsidRDefault="00A06CC7" w:rsidP="00AE0E5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DC3CA7">
        <w:rPr>
          <w:rFonts w:ascii="Arial" w:eastAsia="Arial" w:hAnsi="Arial" w:cs="Arial"/>
          <w:b/>
          <w:bCs/>
        </w:rPr>
        <w:t>Las críticas al monotributo son pertinentes</w:t>
      </w:r>
      <w:r w:rsidR="004458B6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4458B6">
        <w:rPr>
          <w:rFonts w:ascii="Arial" w:eastAsia="Arial" w:hAnsi="Arial" w:cs="Arial"/>
        </w:rPr>
        <w:t>P</w:t>
      </w:r>
      <w:r>
        <w:rPr>
          <w:rFonts w:ascii="Arial" w:eastAsia="Arial" w:hAnsi="Arial" w:cs="Arial"/>
        </w:rPr>
        <w:t>ero su sustitución por otro tributo tiene que ser cuidadosamente diseñada</w:t>
      </w:r>
      <w:r w:rsidR="004458B6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4458B6">
        <w:rPr>
          <w:rFonts w:ascii="Arial" w:eastAsia="Arial" w:hAnsi="Arial" w:cs="Arial"/>
        </w:rPr>
        <w:t>D</w:t>
      </w:r>
      <w:r>
        <w:rPr>
          <w:rFonts w:ascii="Arial" w:eastAsia="Arial" w:hAnsi="Arial" w:cs="Arial"/>
        </w:rPr>
        <w:t xml:space="preserve">e lo contrario se puede intensificar la informalidad. Explotando la información que actualmente dispone ARCA (la factura electrónica) se </w:t>
      </w:r>
      <w:r w:rsidR="00A461C4">
        <w:rPr>
          <w:rFonts w:ascii="Arial" w:eastAsia="Arial" w:hAnsi="Arial" w:cs="Arial"/>
        </w:rPr>
        <w:t xml:space="preserve">puede avanzar hacia un </w:t>
      </w:r>
      <w:r w:rsidR="004458B6">
        <w:rPr>
          <w:rFonts w:ascii="Arial" w:eastAsia="Arial" w:hAnsi="Arial" w:cs="Arial"/>
        </w:rPr>
        <w:t xml:space="preserve">único </w:t>
      </w:r>
      <w:r w:rsidR="00A461C4">
        <w:rPr>
          <w:rFonts w:ascii="Arial" w:eastAsia="Arial" w:hAnsi="Arial" w:cs="Arial"/>
        </w:rPr>
        <w:t>impuesto</w:t>
      </w:r>
      <w:r>
        <w:rPr>
          <w:rFonts w:ascii="Arial" w:eastAsia="Arial" w:hAnsi="Arial" w:cs="Arial"/>
        </w:rPr>
        <w:t xml:space="preserve"> a los ingresos personales que se aplique con criterios homogéneos a todos los trabajadores</w:t>
      </w:r>
      <w:r w:rsidR="004458B6">
        <w:rPr>
          <w:rFonts w:ascii="Arial" w:eastAsia="Arial" w:hAnsi="Arial" w:cs="Arial"/>
        </w:rPr>
        <w:t>, tanto asalariados como independientes</w:t>
      </w:r>
      <w:r w:rsidR="00695BA0">
        <w:rPr>
          <w:rFonts w:ascii="Arial" w:eastAsia="Arial" w:hAnsi="Arial" w:cs="Arial"/>
        </w:rPr>
        <w:t xml:space="preserve">. </w:t>
      </w:r>
      <w:r w:rsidR="00FA7EB6">
        <w:rPr>
          <w:rFonts w:ascii="Arial" w:eastAsia="Arial" w:hAnsi="Arial" w:cs="Arial"/>
        </w:rPr>
        <w:t xml:space="preserve"> </w:t>
      </w:r>
      <w:r w:rsidR="00A300BD">
        <w:rPr>
          <w:rFonts w:ascii="Arial" w:eastAsia="Arial" w:hAnsi="Arial" w:cs="Arial"/>
        </w:rPr>
        <w:t xml:space="preserve"> </w:t>
      </w:r>
    </w:p>
    <w:p w14:paraId="5BF6BA47" w14:textId="5C27461C" w:rsidR="00A759CD" w:rsidRDefault="00A06CC7" w:rsidP="00A759CD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Situación impositiva</w:t>
      </w:r>
      <w:r w:rsidR="00882245">
        <w:rPr>
          <w:rFonts w:ascii="Arial" w:eastAsia="Arial" w:hAnsi="Arial" w:cs="Arial"/>
          <w:b/>
          <w:bCs/>
        </w:rPr>
        <w:t xml:space="preserve"> de los trabajadores independientes</w:t>
      </w:r>
    </w:p>
    <w:p w14:paraId="36DDF588" w14:textId="5B23DCAA" w:rsidR="00A759CD" w:rsidRPr="00A759CD" w:rsidRDefault="0029516A" w:rsidP="00A759CD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202</w:t>
      </w:r>
      <w:r w:rsidR="00882245">
        <w:rPr>
          <w:rFonts w:ascii="Arial" w:eastAsia="Arial" w:hAnsi="Arial" w:cs="Arial"/>
          <w:sz w:val="22"/>
          <w:szCs w:val="22"/>
        </w:rPr>
        <w:t>5</w:t>
      </w:r>
    </w:p>
    <w:p w14:paraId="4611470E" w14:textId="09D55BC6" w:rsidR="00CC1A4D" w:rsidRDefault="004458B6" w:rsidP="0029516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2EF1A8A4" wp14:editId="7EA09419">
            <wp:simplePos x="0" y="0"/>
            <wp:positionH relativeFrom="margin">
              <wp:align>center</wp:align>
            </wp:positionH>
            <wp:positionV relativeFrom="margin">
              <wp:posOffset>7242810</wp:posOffset>
            </wp:positionV>
            <wp:extent cx="3246120" cy="2114550"/>
            <wp:effectExtent l="0" t="0" r="0" b="0"/>
            <wp:wrapTight wrapText="bothSides">
              <wp:wrapPolygon edited="0">
                <wp:start x="9634" y="0"/>
                <wp:lineTo x="2028" y="778"/>
                <wp:lineTo x="1901" y="2724"/>
                <wp:lineTo x="5577" y="3503"/>
                <wp:lineTo x="4310" y="6616"/>
                <wp:lineTo x="3803" y="9730"/>
                <wp:lineTo x="3930" y="12843"/>
                <wp:lineTo x="4690" y="15957"/>
                <wp:lineTo x="6465" y="19459"/>
                <wp:lineTo x="9761" y="21405"/>
                <wp:lineTo x="11789" y="21405"/>
                <wp:lineTo x="14958" y="19459"/>
                <wp:lineTo x="16732" y="15957"/>
                <wp:lineTo x="17493" y="12843"/>
                <wp:lineTo x="17620" y="9730"/>
                <wp:lineTo x="17113" y="6616"/>
                <wp:lineTo x="16099" y="4281"/>
                <wp:lineTo x="15718" y="2919"/>
                <wp:lineTo x="12676" y="584"/>
                <wp:lineTo x="11662" y="0"/>
                <wp:lineTo x="9634" y="0"/>
              </wp:wrapPolygon>
            </wp:wrapTight>
            <wp:docPr id="1309852394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852394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FC4BF" w14:textId="7EB3CD91" w:rsidR="00CC1A4D" w:rsidRDefault="00CC1A4D">
      <w:pPr>
        <w:jc w:val="center"/>
        <w:rPr>
          <w:rFonts w:ascii="Arial" w:eastAsia="Arial" w:hAnsi="Arial" w:cs="Arial"/>
          <w:sz w:val="20"/>
          <w:szCs w:val="20"/>
        </w:rPr>
      </w:pPr>
    </w:p>
    <w:p w14:paraId="668B9300" w14:textId="7097EDC9" w:rsidR="00CC1A4D" w:rsidRDefault="00882245" w:rsidP="00B8057B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6432" behindDoc="1" locked="0" layoutInCell="1" allowOverlap="1" wp14:anchorId="6E811D3F" wp14:editId="6521C348">
            <wp:simplePos x="0" y="0"/>
            <wp:positionH relativeFrom="column">
              <wp:posOffset>4585335</wp:posOffset>
            </wp:positionH>
            <wp:positionV relativeFrom="page">
              <wp:posOffset>9549765</wp:posOffset>
            </wp:positionV>
            <wp:extent cx="895350" cy="425450"/>
            <wp:effectExtent l="0" t="0" r="0" b="0"/>
            <wp:wrapTight wrapText="bothSides">
              <wp:wrapPolygon edited="0">
                <wp:start x="460" y="0"/>
                <wp:lineTo x="919" y="17409"/>
                <wp:lineTo x="2298" y="19343"/>
                <wp:lineTo x="16545" y="19343"/>
                <wp:lineTo x="16545" y="17409"/>
                <wp:lineTo x="19762" y="11606"/>
                <wp:lineTo x="19302" y="2901"/>
                <wp:lineTo x="15626" y="0"/>
                <wp:lineTo x="460" y="0"/>
              </wp:wrapPolygon>
            </wp:wrapTight>
            <wp:docPr id="83100224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42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DFC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13B247F9" wp14:editId="47D6B029">
            <wp:simplePos x="0" y="0"/>
            <wp:positionH relativeFrom="margin">
              <wp:posOffset>317500</wp:posOffset>
            </wp:positionH>
            <wp:positionV relativeFrom="bottomMargin">
              <wp:posOffset>-379730</wp:posOffset>
            </wp:positionV>
            <wp:extent cx="1197610" cy="543560"/>
            <wp:effectExtent l="0" t="0" r="2540" b="0"/>
            <wp:wrapSquare wrapText="bothSides" distT="0" distB="0" distL="114300" distR="114300"/>
            <wp:docPr id="20715841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CC1A4D">
      <w:footerReference w:type="default" r:id="rId15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52BE7" w14:textId="77777777" w:rsidR="00A61ED8" w:rsidRDefault="00A61ED8">
      <w:r>
        <w:separator/>
      </w:r>
    </w:p>
  </w:endnote>
  <w:endnote w:type="continuationSeparator" w:id="0">
    <w:p w14:paraId="17E1A828" w14:textId="77777777" w:rsidR="00A61ED8" w:rsidRDefault="00A61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4FDF" w14:textId="77777777" w:rsidR="00CC1A4D" w:rsidRDefault="00CC1A4D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0425D949" w14:textId="77777777" w:rsidR="00CC1A4D" w:rsidRDefault="008A7015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D5A3A" w14:textId="77777777" w:rsidR="00A61ED8" w:rsidRDefault="00A61ED8">
      <w:r>
        <w:separator/>
      </w:r>
    </w:p>
  </w:footnote>
  <w:footnote w:type="continuationSeparator" w:id="0">
    <w:p w14:paraId="0E7C56BC" w14:textId="77777777" w:rsidR="00A61ED8" w:rsidRDefault="00A61E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D76A9F"/>
    <w:multiLevelType w:val="multilevel"/>
    <w:tmpl w:val="663A5F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 w16cid:durableId="1340431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A4D"/>
    <w:rsid w:val="0002205A"/>
    <w:rsid w:val="000221A5"/>
    <w:rsid w:val="000303EB"/>
    <w:rsid w:val="00052486"/>
    <w:rsid w:val="000541D1"/>
    <w:rsid w:val="00054611"/>
    <w:rsid w:val="00072DB2"/>
    <w:rsid w:val="00077C38"/>
    <w:rsid w:val="0008123D"/>
    <w:rsid w:val="000D2A4C"/>
    <w:rsid w:val="000D4FB5"/>
    <w:rsid w:val="000E2ABF"/>
    <w:rsid w:val="000E365F"/>
    <w:rsid w:val="000F7A44"/>
    <w:rsid w:val="00112B34"/>
    <w:rsid w:val="00113DF0"/>
    <w:rsid w:val="00116075"/>
    <w:rsid w:val="001167B3"/>
    <w:rsid w:val="00127E37"/>
    <w:rsid w:val="00135B40"/>
    <w:rsid w:val="00163B42"/>
    <w:rsid w:val="0016700A"/>
    <w:rsid w:val="00167106"/>
    <w:rsid w:val="001671CC"/>
    <w:rsid w:val="001701A6"/>
    <w:rsid w:val="00196144"/>
    <w:rsid w:val="001978C6"/>
    <w:rsid w:val="001B5563"/>
    <w:rsid w:val="001B677D"/>
    <w:rsid w:val="001C1E37"/>
    <w:rsid w:val="001D3D9D"/>
    <w:rsid w:val="001E1E27"/>
    <w:rsid w:val="001F7486"/>
    <w:rsid w:val="002017B4"/>
    <w:rsid w:val="0021227B"/>
    <w:rsid w:val="0022017F"/>
    <w:rsid w:val="00222A3E"/>
    <w:rsid w:val="00222F81"/>
    <w:rsid w:val="00246768"/>
    <w:rsid w:val="00257402"/>
    <w:rsid w:val="002614D4"/>
    <w:rsid w:val="002671EE"/>
    <w:rsid w:val="0029516A"/>
    <w:rsid w:val="00296DB4"/>
    <w:rsid w:val="002B3E99"/>
    <w:rsid w:val="002B4137"/>
    <w:rsid w:val="002D09FA"/>
    <w:rsid w:val="002D3933"/>
    <w:rsid w:val="002E07F1"/>
    <w:rsid w:val="002E4867"/>
    <w:rsid w:val="00301367"/>
    <w:rsid w:val="003033C1"/>
    <w:rsid w:val="0030450D"/>
    <w:rsid w:val="00310369"/>
    <w:rsid w:val="00315F8C"/>
    <w:rsid w:val="003242C4"/>
    <w:rsid w:val="0033255D"/>
    <w:rsid w:val="00334063"/>
    <w:rsid w:val="003377AA"/>
    <w:rsid w:val="0034021B"/>
    <w:rsid w:val="00347691"/>
    <w:rsid w:val="0035044E"/>
    <w:rsid w:val="00360CE2"/>
    <w:rsid w:val="003752E0"/>
    <w:rsid w:val="00375927"/>
    <w:rsid w:val="003779C2"/>
    <w:rsid w:val="003A3667"/>
    <w:rsid w:val="003B13A1"/>
    <w:rsid w:val="003D6E67"/>
    <w:rsid w:val="003D76E3"/>
    <w:rsid w:val="003E60B9"/>
    <w:rsid w:val="003F7E66"/>
    <w:rsid w:val="00400822"/>
    <w:rsid w:val="00414E56"/>
    <w:rsid w:val="00436A72"/>
    <w:rsid w:val="0043786C"/>
    <w:rsid w:val="004458B6"/>
    <w:rsid w:val="00447F3C"/>
    <w:rsid w:val="00466551"/>
    <w:rsid w:val="00473276"/>
    <w:rsid w:val="004B252D"/>
    <w:rsid w:val="004C4A9C"/>
    <w:rsid w:val="004D0320"/>
    <w:rsid w:val="004D093E"/>
    <w:rsid w:val="004D1DE0"/>
    <w:rsid w:val="004D4EA3"/>
    <w:rsid w:val="004E4C0A"/>
    <w:rsid w:val="004E7207"/>
    <w:rsid w:val="004F034B"/>
    <w:rsid w:val="004F0538"/>
    <w:rsid w:val="005213F8"/>
    <w:rsid w:val="00554DDE"/>
    <w:rsid w:val="005831C1"/>
    <w:rsid w:val="005B0D2C"/>
    <w:rsid w:val="005E47D5"/>
    <w:rsid w:val="005E7A19"/>
    <w:rsid w:val="005F52B3"/>
    <w:rsid w:val="00614776"/>
    <w:rsid w:val="0063226F"/>
    <w:rsid w:val="00641AFB"/>
    <w:rsid w:val="0064266E"/>
    <w:rsid w:val="0067405A"/>
    <w:rsid w:val="00675546"/>
    <w:rsid w:val="00695BA0"/>
    <w:rsid w:val="00697BBA"/>
    <w:rsid w:val="006A2828"/>
    <w:rsid w:val="006B4E4D"/>
    <w:rsid w:val="006F6024"/>
    <w:rsid w:val="00702C65"/>
    <w:rsid w:val="007071A6"/>
    <w:rsid w:val="0071125A"/>
    <w:rsid w:val="0073606E"/>
    <w:rsid w:val="007463AB"/>
    <w:rsid w:val="0076757E"/>
    <w:rsid w:val="00775E3B"/>
    <w:rsid w:val="007834DF"/>
    <w:rsid w:val="00795641"/>
    <w:rsid w:val="007A1394"/>
    <w:rsid w:val="007A665E"/>
    <w:rsid w:val="007B4369"/>
    <w:rsid w:val="007B4DFC"/>
    <w:rsid w:val="007C4187"/>
    <w:rsid w:val="007D0961"/>
    <w:rsid w:val="007F593D"/>
    <w:rsid w:val="0080073E"/>
    <w:rsid w:val="00812989"/>
    <w:rsid w:val="0081326F"/>
    <w:rsid w:val="0081511A"/>
    <w:rsid w:val="00830AF2"/>
    <w:rsid w:val="008323DC"/>
    <w:rsid w:val="00833C61"/>
    <w:rsid w:val="0083550D"/>
    <w:rsid w:val="00855906"/>
    <w:rsid w:val="00866496"/>
    <w:rsid w:val="008675C4"/>
    <w:rsid w:val="00875C34"/>
    <w:rsid w:val="00877160"/>
    <w:rsid w:val="00877EC8"/>
    <w:rsid w:val="00882245"/>
    <w:rsid w:val="008833BA"/>
    <w:rsid w:val="00897689"/>
    <w:rsid w:val="008A7015"/>
    <w:rsid w:val="008B2DE0"/>
    <w:rsid w:val="008B737B"/>
    <w:rsid w:val="008D49DE"/>
    <w:rsid w:val="008E0F3B"/>
    <w:rsid w:val="008E4DC7"/>
    <w:rsid w:val="008E64F7"/>
    <w:rsid w:val="008F284F"/>
    <w:rsid w:val="008F7F83"/>
    <w:rsid w:val="00912366"/>
    <w:rsid w:val="0091734C"/>
    <w:rsid w:val="00925A67"/>
    <w:rsid w:val="00933027"/>
    <w:rsid w:val="0093537C"/>
    <w:rsid w:val="00936645"/>
    <w:rsid w:val="009607E5"/>
    <w:rsid w:val="00960CCD"/>
    <w:rsid w:val="009701F6"/>
    <w:rsid w:val="00990734"/>
    <w:rsid w:val="00997233"/>
    <w:rsid w:val="009A20E5"/>
    <w:rsid w:val="009A68F6"/>
    <w:rsid w:val="009A72EC"/>
    <w:rsid w:val="009C469A"/>
    <w:rsid w:val="009F0CE0"/>
    <w:rsid w:val="00A06CC7"/>
    <w:rsid w:val="00A10657"/>
    <w:rsid w:val="00A16561"/>
    <w:rsid w:val="00A21093"/>
    <w:rsid w:val="00A300BD"/>
    <w:rsid w:val="00A33C31"/>
    <w:rsid w:val="00A461C4"/>
    <w:rsid w:val="00A619C3"/>
    <w:rsid w:val="00A61ED8"/>
    <w:rsid w:val="00A626D1"/>
    <w:rsid w:val="00A759CD"/>
    <w:rsid w:val="00A771BA"/>
    <w:rsid w:val="00A806AA"/>
    <w:rsid w:val="00A82CDC"/>
    <w:rsid w:val="00AA5E98"/>
    <w:rsid w:val="00AB79FF"/>
    <w:rsid w:val="00AE0E52"/>
    <w:rsid w:val="00AF53DC"/>
    <w:rsid w:val="00B3564C"/>
    <w:rsid w:val="00B36384"/>
    <w:rsid w:val="00B420C3"/>
    <w:rsid w:val="00B45908"/>
    <w:rsid w:val="00B54F16"/>
    <w:rsid w:val="00B61443"/>
    <w:rsid w:val="00B6628C"/>
    <w:rsid w:val="00B8057B"/>
    <w:rsid w:val="00B97407"/>
    <w:rsid w:val="00BA38EA"/>
    <w:rsid w:val="00BB5FA0"/>
    <w:rsid w:val="00BC14B6"/>
    <w:rsid w:val="00BC6584"/>
    <w:rsid w:val="00BD36F8"/>
    <w:rsid w:val="00BF0268"/>
    <w:rsid w:val="00BF512A"/>
    <w:rsid w:val="00C03285"/>
    <w:rsid w:val="00C03F1A"/>
    <w:rsid w:val="00C057F3"/>
    <w:rsid w:val="00C16B99"/>
    <w:rsid w:val="00C23DFF"/>
    <w:rsid w:val="00C25491"/>
    <w:rsid w:val="00C317C0"/>
    <w:rsid w:val="00C4083B"/>
    <w:rsid w:val="00C42B8C"/>
    <w:rsid w:val="00C43F2C"/>
    <w:rsid w:val="00C46471"/>
    <w:rsid w:val="00C73DBD"/>
    <w:rsid w:val="00C75DD9"/>
    <w:rsid w:val="00C94A29"/>
    <w:rsid w:val="00C956D1"/>
    <w:rsid w:val="00C95A39"/>
    <w:rsid w:val="00CB0AB8"/>
    <w:rsid w:val="00CC1A4D"/>
    <w:rsid w:val="00CF2300"/>
    <w:rsid w:val="00CF34FB"/>
    <w:rsid w:val="00CF6CB6"/>
    <w:rsid w:val="00D018DC"/>
    <w:rsid w:val="00D01B06"/>
    <w:rsid w:val="00D42440"/>
    <w:rsid w:val="00D45BD8"/>
    <w:rsid w:val="00D47287"/>
    <w:rsid w:val="00D60EC6"/>
    <w:rsid w:val="00D70A1F"/>
    <w:rsid w:val="00D71AA3"/>
    <w:rsid w:val="00D93AED"/>
    <w:rsid w:val="00DA2741"/>
    <w:rsid w:val="00DA474A"/>
    <w:rsid w:val="00DC1677"/>
    <w:rsid w:val="00DC3CA7"/>
    <w:rsid w:val="00DC7E5B"/>
    <w:rsid w:val="00DF6964"/>
    <w:rsid w:val="00E11DFE"/>
    <w:rsid w:val="00E20021"/>
    <w:rsid w:val="00E35006"/>
    <w:rsid w:val="00E56DFF"/>
    <w:rsid w:val="00E81DD1"/>
    <w:rsid w:val="00E922AE"/>
    <w:rsid w:val="00EA1730"/>
    <w:rsid w:val="00EA7FEC"/>
    <w:rsid w:val="00EB28FF"/>
    <w:rsid w:val="00ED37FF"/>
    <w:rsid w:val="00EE3CE6"/>
    <w:rsid w:val="00EF5D4E"/>
    <w:rsid w:val="00F00190"/>
    <w:rsid w:val="00F40418"/>
    <w:rsid w:val="00F708E7"/>
    <w:rsid w:val="00F71E1E"/>
    <w:rsid w:val="00F77A3A"/>
    <w:rsid w:val="00F80737"/>
    <w:rsid w:val="00F80F62"/>
    <w:rsid w:val="00F87193"/>
    <w:rsid w:val="00FA615C"/>
    <w:rsid w:val="00FA7EB6"/>
    <w:rsid w:val="00FC0192"/>
    <w:rsid w:val="00FC17A6"/>
    <w:rsid w:val="00FC26C1"/>
    <w:rsid w:val="00FD2F3C"/>
    <w:rsid w:val="00FE23C1"/>
    <w:rsid w:val="00FF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91D84"/>
  <w15:docId w15:val="{79BE2905-64D9-4307-A8F2-819FE8C8E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sv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tfDcP2x36T+oiBnz4Sbo/zDSg==">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</go:docsCustomData>
</go:gDocsCustomXmlDataStorage>
</file>

<file path=customXml/itemProps1.xml><?xml version="1.0" encoding="utf-8"?>
<ds:datastoreItem xmlns:ds="http://schemas.openxmlformats.org/officeDocument/2006/customXml" ds:itemID="{8C2D12B6-2AC5-4E51-A754-8E45B015D7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757</Words>
  <Characters>4002</Characters>
  <Application>Microsoft Office Word</Application>
  <DocSecurity>0</DocSecurity>
  <Lines>72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Jorge Colina</cp:lastModifiedBy>
  <cp:revision>7</cp:revision>
  <dcterms:created xsi:type="dcterms:W3CDTF">2025-11-16T13:59:00Z</dcterms:created>
  <dcterms:modified xsi:type="dcterms:W3CDTF">2025-11-16T15:39:00Z</dcterms:modified>
</cp:coreProperties>
</file>