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594F32" w14:textId="77777777" w:rsidR="007A1819" w:rsidRDefault="007A181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48400250" w14:textId="77777777" w:rsidR="007A1819" w:rsidRDefault="005A687A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  <w:r>
        <w:rPr>
          <w:noProof/>
          <w:lang w:val="en-US"/>
        </w:rPr>
        <w:drawing>
          <wp:anchor distT="0" distB="0" distL="114935" distR="114935" simplePos="0" relativeHeight="251658240" behindDoc="0" locked="0" layoutInCell="1" hidden="0" allowOverlap="1" wp14:anchorId="5090770D" wp14:editId="513413D9">
            <wp:simplePos x="0" y="0"/>
            <wp:positionH relativeFrom="column">
              <wp:posOffset>4006850</wp:posOffset>
            </wp:positionH>
            <wp:positionV relativeFrom="paragraph">
              <wp:posOffset>149225</wp:posOffset>
            </wp:positionV>
            <wp:extent cx="2294890" cy="1189990"/>
            <wp:effectExtent l="0" t="0" r="0" b="0"/>
            <wp:wrapSquare wrapText="bothSides" distT="0" distB="0" distL="114935" distR="114935"/>
            <wp:docPr id="2071584147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l="-34" t="-70" r="-35" b="-69"/>
                    <a:stretch>
                      <a:fillRect/>
                    </a:stretch>
                  </pic:blipFill>
                  <pic:spPr>
                    <a:xfrm>
                      <a:off x="0" y="0"/>
                      <a:ext cx="2294890" cy="11899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AA58609" w14:textId="77777777" w:rsidR="007A1819" w:rsidRDefault="005A687A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  <w:r>
        <w:rPr>
          <w:noProof/>
          <w:lang w:val="en-US"/>
        </w:rPr>
        <w:drawing>
          <wp:anchor distT="0" distB="0" distL="0" distR="0" simplePos="0" relativeHeight="251659264" behindDoc="1" locked="0" layoutInCell="1" hidden="0" allowOverlap="1" wp14:anchorId="55EA5BC6" wp14:editId="1ACFA302">
            <wp:simplePos x="0" y="0"/>
            <wp:positionH relativeFrom="column">
              <wp:posOffset>114300</wp:posOffset>
            </wp:positionH>
            <wp:positionV relativeFrom="paragraph">
              <wp:posOffset>-407655</wp:posOffset>
            </wp:positionV>
            <wp:extent cx="1942465" cy="1892300"/>
            <wp:effectExtent l="0" t="0" r="0" b="0"/>
            <wp:wrapNone/>
            <wp:docPr id="2071584149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0"/>
                    <a:srcRect l="-21" t="-21" r="-21" b="-21"/>
                    <a:stretch>
                      <a:fillRect/>
                    </a:stretch>
                  </pic:blipFill>
                  <pic:spPr>
                    <a:xfrm>
                      <a:off x="0" y="0"/>
                      <a:ext cx="1942465" cy="1892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B13F258" w14:textId="77777777" w:rsidR="007A1819" w:rsidRDefault="007A1819">
      <w:pPr>
        <w:spacing w:before="60"/>
        <w:jc w:val="right"/>
        <w:rPr>
          <w:rFonts w:ascii="Arial" w:eastAsia="Arial" w:hAnsi="Arial" w:cs="Arial"/>
          <w:sz w:val="22"/>
          <w:szCs w:val="22"/>
        </w:rPr>
      </w:pPr>
    </w:p>
    <w:p w14:paraId="6744E319" w14:textId="77777777" w:rsidR="007A1819" w:rsidRDefault="007A1819">
      <w:pPr>
        <w:spacing w:before="60"/>
        <w:jc w:val="right"/>
        <w:rPr>
          <w:rFonts w:ascii="Arial" w:eastAsia="Arial" w:hAnsi="Arial" w:cs="Arial"/>
          <w:sz w:val="22"/>
          <w:szCs w:val="22"/>
        </w:rPr>
      </w:pPr>
    </w:p>
    <w:p w14:paraId="58C91AB6" w14:textId="77777777" w:rsidR="007A1819" w:rsidRDefault="007A1819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36128FC9" w14:textId="77777777" w:rsidR="007A1819" w:rsidRDefault="007A1819">
      <w:pPr>
        <w:tabs>
          <w:tab w:val="left" w:pos="8310"/>
        </w:tabs>
        <w:spacing w:before="120" w:after="120"/>
        <w:rPr>
          <w:rFonts w:ascii="Arial" w:eastAsia="Arial" w:hAnsi="Arial" w:cs="Arial"/>
        </w:rPr>
      </w:pPr>
    </w:p>
    <w:p w14:paraId="0122D96E" w14:textId="77777777" w:rsidR="007A1819" w:rsidRDefault="007A1819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6E162DCE" w14:textId="77777777" w:rsidR="00705DFF" w:rsidRDefault="00705DFF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30FC0869" w14:textId="06510AC0" w:rsidR="007A1819" w:rsidRDefault="000F565F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30</w:t>
      </w:r>
      <w:r w:rsidR="005A687A">
        <w:rPr>
          <w:rFonts w:ascii="Arial" w:eastAsia="Arial" w:hAnsi="Arial" w:cs="Arial"/>
          <w:sz w:val="22"/>
          <w:szCs w:val="22"/>
        </w:rPr>
        <w:t xml:space="preserve"> de Noviembre de 2025 – Número 1.1</w:t>
      </w:r>
      <w:r>
        <w:rPr>
          <w:rFonts w:ascii="Arial" w:eastAsia="Arial" w:hAnsi="Arial" w:cs="Arial"/>
          <w:sz w:val="22"/>
          <w:szCs w:val="22"/>
        </w:rPr>
        <w:t>50</w:t>
      </w:r>
    </w:p>
    <w:p w14:paraId="4FDB6781" w14:textId="1884FBFF" w:rsidR="007A1819" w:rsidRPr="00AB66D8" w:rsidRDefault="00617438">
      <w:pPr>
        <w:spacing w:before="120"/>
        <w:rPr>
          <w:rFonts w:ascii="Arial" w:eastAsia="Arial" w:hAnsi="Arial" w:cs="Arial"/>
          <w:b/>
          <w:bCs/>
          <w:sz w:val="52"/>
          <w:szCs w:val="52"/>
        </w:rPr>
      </w:pPr>
      <w:r>
        <w:rPr>
          <w:rFonts w:ascii="Arial" w:eastAsia="Arial" w:hAnsi="Arial" w:cs="Arial"/>
          <w:b/>
          <w:bCs/>
          <w:sz w:val="52"/>
          <w:szCs w:val="52"/>
        </w:rPr>
        <w:t xml:space="preserve">LAS </w:t>
      </w:r>
      <w:r w:rsidR="00AB66D8">
        <w:rPr>
          <w:rFonts w:ascii="Arial" w:eastAsia="Arial" w:hAnsi="Arial" w:cs="Arial"/>
          <w:b/>
          <w:bCs/>
          <w:sz w:val="52"/>
          <w:szCs w:val="52"/>
        </w:rPr>
        <w:t>ASIGNACIONES FAMILIARES DESALIENTAN LA FORMALIDAD</w:t>
      </w:r>
    </w:p>
    <w:p w14:paraId="2F1EB085" w14:textId="322192FA" w:rsidR="007A1819" w:rsidRDefault="00AB66D8">
      <w:pPr>
        <w:spacing w:before="120"/>
        <w:jc w:val="both"/>
        <w:rPr>
          <w:rFonts w:ascii="Garamond" w:eastAsia="Garamond" w:hAnsi="Garamond" w:cs="Garamond"/>
          <w:b/>
          <w:bCs/>
          <w:sz w:val="28"/>
          <w:szCs w:val="28"/>
        </w:rPr>
      </w:pPr>
      <w:r>
        <w:rPr>
          <w:rFonts w:ascii="Garamond" w:eastAsia="Garamond" w:hAnsi="Garamond" w:cs="Garamond"/>
          <w:b/>
          <w:bCs/>
          <w:sz w:val="28"/>
          <w:szCs w:val="28"/>
        </w:rPr>
        <w:t xml:space="preserve">Para que </w:t>
      </w:r>
      <w:r w:rsidR="004C5A62">
        <w:rPr>
          <w:rFonts w:ascii="Garamond" w:eastAsia="Garamond" w:hAnsi="Garamond" w:cs="Garamond"/>
          <w:b/>
          <w:bCs/>
          <w:sz w:val="28"/>
          <w:szCs w:val="28"/>
        </w:rPr>
        <w:t xml:space="preserve">la reforma laboral </w:t>
      </w:r>
      <w:r>
        <w:rPr>
          <w:rFonts w:ascii="Garamond" w:eastAsia="Garamond" w:hAnsi="Garamond" w:cs="Garamond"/>
          <w:b/>
          <w:bCs/>
          <w:sz w:val="28"/>
          <w:szCs w:val="28"/>
        </w:rPr>
        <w:t xml:space="preserve">contribuya a reducir la informalidad es necesario abordar </w:t>
      </w:r>
      <w:r w:rsidR="00617438">
        <w:rPr>
          <w:rFonts w:ascii="Garamond" w:eastAsia="Garamond" w:hAnsi="Garamond" w:cs="Garamond"/>
          <w:b/>
          <w:bCs/>
          <w:sz w:val="28"/>
          <w:szCs w:val="28"/>
        </w:rPr>
        <w:t>otros</w:t>
      </w:r>
      <w:r>
        <w:rPr>
          <w:rFonts w:ascii="Garamond" w:eastAsia="Garamond" w:hAnsi="Garamond" w:cs="Garamond"/>
          <w:b/>
          <w:bCs/>
          <w:sz w:val="28"/>
          <w:szCs w:val="28"/>
        </w:rPr>
        <w:t xml:space="preserve"> factores que desalientan </w:t>
      </w:r>
      <w:r w:rsidR="00617438">
        <w:rPr>
          <w:rFonts w:ascii="Garamond" w:eastAsia="Garamond" w:hAnsi="Garamond" w:cs="Garamond"/>
          <w:b/>
          <w:bCs/>
          <w:sz w:val="28"/>
          <w:szCs w:val="28"/>
        </w:rPr>
        <w:t>la formalización laboral</w:t>
      </w:r>
      <w:r>
        <w:rPr>
          <w:rFonts w:ascii="Garamond" w:eastAsia="Garamond" w:hAnsi="Garamond" w:cs="Garamond"/>
          <w:b/>
          <w:bCs/>
          <w:sz w:val="28"/>
          <w:szCs w:val="28"/>
        </w:rPr>
        <w:t>. Uno de ellos es que el trabajador informal cobra asignaciones familiares mucho más altas que el formal</w:t>
      </w:r>
      <w:r w:rsidR="005A687A">
        <w:rPr>
          <w:rFonts w:ascii="Garamond" w:eastAsia="Garamond" w:hAnsi="Garamond" w:cs="Garamond"/>
          <w:b/>
          <w:bCs/>
          <w:sz w:val="28"/>
          <w:szCs w:val="28"/>
        </w:rPr>
        <w:t>.</w:t>
      </w:r>
      <w:r w:rsidR="00617438">
        <w:rPr>
          <w:rFonts w:ascii="Garamond" w:eastAsia="Garamond" w:hAnsi="Garamond" w:cs="Garamond"/>
          <w:b/>
          <w:bCs/>
          <w:sz w:val="28"/>
          <w:szCs w:val="28"/>
        </w:rPr>
        <w:t xml:space="preserve"> Por eso, promover la formalización requiere más que cambios en la ley laboral.</w:t>
      </w:r>
      <w:r w:rsidR="005A687A">
        <w:rPr>
          <w:rFonts w:ascii="Garamond" w:eastAsia="Garamond" w:hAnsi="Garamond" w:cs="Garamond"/>
          <w:b/>
          <w:bCs/>
          <w:sz w:val="28"/>
          <w:szCs w:val="28"/>
        </w:rPr>
        <w:t xml:space="preserve">    </w:t>
      </w:r>
    </w:p>
    <w:p w14:paraId="5A805AA6" w14:textId="648DBC2D" w:rsidR="003827D8" w:rsidRDefault="003D1186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En la Argentina hay </w:t>
      </w:r>
      <w:r w:rsidRPr="00F469C1">
        <w:rPr>
          <w:rFonts w:ascii="Arial" w:eastAsia="Arial" w:hAnsi="Arial" w:cs="Arial"/>
          <w:b/>
        </w:rPr>
        <w:t>19 millones de ocupados urbanos de los cuales solo 6 millones o 32% son asalariados</w:t>
      </w:r>
      <w:r w:rsidR="003827D8" w:rsidRPr="00F469C1">
        <w:rPr>
          <w:rFonts w:ascii="Arial" w:eastAsia="Arial" w:hAnsi="Arial" w:cs="Arial"/>
          <w:b/>
        </w:rPr>
        <w:t xml:space="preserve"> registrados</w:t>
      </w:r>
      <w:r w:rsidRPr="00F469C1">
        <w:rPr>
          <w:rFonts w:ascii="Arial" w:eastAsia="Arial" w:hAnsi="Arial" w:cs="Arial"/>
          <w:b/>
        </w:rPr>
        <w:t xml:space="preserve"> en empresas privadas</w:t>
      </w:r>
      <w:r w:rsidR="005A687A">
        <w:rPr>
          <w:rFonts w:ascii="Arial" w:eastAsia="Arial" w:hAnsi="Arial" w:cs="Arial"/>
        </w:rPr>
        <w:t>.</w:t>
      </w:r>
      <w:r>
        <w:rPr>
          <w:rFonts w:ascii="Arial" w:eastAsia="Arial" w:hAnsi="Arial" w:cs="Arial"/>
        </w:rPr>
        <w:t xml:space="preserve"> Unos 3,5 millones o el 18% son empleados públicos. De esta forma, el 50% restante de los trabajadores urbanos son empleados no registrados o cuentapropistas. Lo más grave es que desde el 2012 los ocupados urbanos crecieron en 4 millones de los cuales </w:t>
      </w:r>
      <w:r w:rsidR="003827D8">
        <w:rPr>
          <w:rFonts w:ascii="Arial" w:eastAsia="Arial" w:hAnsi="Arial" w:cs="Arial"/>
        </w:rPr>
        <w:t>solo el 5% de</w:t>
      </w:r>
      <w:r w:rsidR="00F539E8">
        <w:rPr>
          <w:rFonts w:ascii="Arial" w:eastAsia="Arial" w:hAnsi="Arial" w:cs="Arial"/>
        </w:rPr>
        <w:t>l</w:t>
      </w:r>
      <w:r w:rsidR="003827D8">
        <w:rPr>
          <w:rFonts w:ascii="Arial" w:eastAsia="Arial" w:hAnsi="Arial" w:cs="Arial"/>
        </w:rPr>
        <w:t xml:space="preserve"> aumento fueron asalariado</w:t>
      </w:r>
      <w:r w:rsidR="00743ABC">
        <w:rPr>
          <w:rFonts w:ascii="Arial" w:eastAsia="Arial" w:hAnsi="Arial" w:cs="Arial"/>
        </w:rPr>
        <w:t>s</w:t>
      </w:r>
      <w:r w:rsidR="003827D8">
        <w:rPr>
          <w:rFonts w:ascii="Arial" w:eastAsia="Arial" w:hAnsi="Arial" w:cs="Arial"/>
        </w:rPr>
        <w:t xml:space="preserve"> registrados en empresas privadas, mientras que un 20% fue aumento de empleo público</w:t>
      </w:r>
      <w:r w:rsidR="00617438">
        <w:rPr>
          <w:rFonts w:ascii="Arial" w:eastAsia="Arial" w:hAnsi="Arial" w:cs="Arial"/>
        </w:rPr>
        <w:t>,</w:t>
      </w:r>
      <w:r w:rsidR="003827D8">
        <w:rPr>
          <w:rFonts w:ascii="Arial" w:eastAsia="Arial" w:hAnsi="Arial" w:cs="Arial"/>
        </w:rPr>
        <w:t xml:space="preserve"> </w:t>
      </w:r>
      <w:r w:rsidR="00617438">
        <w:rPr>
          <w:rFonts w:ascii="Arial" w:eastAsia="Arial" w:hAnsi="Arial" w:cs="Arial"/>
        </w:rPr>
        <w:t>otro 25% fue aumento de Monotributistas</w:t>
      </w:r>
      <w:r w:rsidR="003827D8">
        <w:rPr>
          <w:rFonts w:ascii="Arial" w:eastAsia="Arial" w:hAnsi="Arial" w:cs="Arial"/>
        </w:rPr>
        <w:t xml:space="preserve"> </w:t>
      </w:r>
      <w:r w:rsidR="00617438">
        <w:rPr>
          <w:rFonts w:ascii="Arial" w:eastAsia="Arial" w:hAnsi="Arial" w:cs="Arial"/>
        </w:rPr>
        <w:t>y el 50% restante fue crecimiento de la informalidad</w:t>
      </w:r>
      <w:r w:rsidR="003827D8">
        <w:rPr>
          <w:rFonts w:ascii="Arial" w:eastAsia="Arial" w:hAnsi="Arial" w:cs="Arial"/>
        </w:rPr>
        <w:t xml:space="preserve">. </w:t>
      </w:r>
    </w:p>
    <w:p w14:paraId="4860A2F9" w14:textId="6661C71C" w:rsidR="007A1819" w:rsidRDefault="00F539E8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F469C1">
        <w:rPr>
          <w:rFonts w:ascii="Arial" w:eastAsia="Arial" w:hAnsi="Arial" w:cs="Arial"/>
          <w:b/>
        </w:rPr>
        <w:t xml:space="preserve">El </w:t>
      </w:r>
      <w:r w:rsidR="00743ABC" w:rsidRPr="00F469C1">
        <w:rPr>
          <w:rFonts w:ascii="Arial" w:eastAsia="Arial" w:hAnsi="Arial" w:cs="Arial"/>
          <w:b/>
        </w:rPr>
        <w:t xml:space="preserve">principal objetivo de la </w:t>
      </w:r>
      <w:r w:rsidRPr="00F469C1">
        <w:rPr>
          <w:rFonts w:ascii="Arial" w:eastAsia="Arial" w:hAnsi="Arial" w:cs="Arial"/>
          <w:b/>
        </w:rPr>
        <w:t>reforma laboral</w:t>
      </w:r>
      <w:r w:rsidR="00743ABC" w:rsidRPr="00F469C1">
        <w:rPr>
          <w:rFonts w:ascii="Arial" w:eastAsia="Arial" w:hAnsi="Arial" w:cs="Arial"/>
          <w:b/>
        </w:rPr>
        <w:t xml:space="preserve"> es revertir este proceso</w:t>
      </w:r>
      <w:r>
        <w:rPr>
          <w:rFonts w:ascii="Arial" w:eastAsia="Arial" w:hAnsi="Arial" w:cs="Arial"/>
        </w:rPr>
        <w:t xml:space="preserve">. </w:t>
      </w:r>
      <w:r w:rsidR="00743ABC">
        <w:rPr>
          <w:rFonts w:ascii="Arial" w:eastAsia="Arial" w:hAnsi="Arial" w:cs="Arial"/>
        </w:rPr>
        <w:t>Para ello es importante, por un lado, rever factores que desalienta</w:t>
      </w:r>
      <w:r w:rsidR="00617438">
        <w:rPr>
          <w:rFonts w:ascii="Arial" w:eastAsia="Arial" w:hAnsi="Arial" w:cs="Arial"/>
        </w:rPr>
        <w:t>n</w:t>
      </w:r>
      <w:r w:rsidR="00743ABC">
        <w:rPr>
          <w:rFonts w:ascii="Arial" w:eastAsia="Arial" w:hAnsi="Arial" w:cs="Arial"/>
        </w:rPr>
        <w:t xml:space="preserve"> la generación de empleos en las empresas más grandes. Pero</w:t>
      </w:r>
      <w:r w:rsidR="00617438">
        <w:rPr>
          <w:rFonts w:ascii="Arial" w:eastAsia="Arial" w:hAnsi="Arial" w:cs="Arial"/>
        </w:rPr>
        <w:t>, por el otro,</w:t>
      </w:r>
      <w:r w:rsidR="00743ABC">
        <w:rPr>
          <w:rFonts w:ascii="Arial" w:eastAsia="Arial" w:hAnsi="Arial" w:cs="Arial"/>
        </w:rPr>
        <w:t xml:space="preserve"> </w:t>
      </w:r>
      <w:r w:rsidR="00617438">
        <w:rPr>
          <w:rFonts w:ascii="Arial" w:eastAsia="Arial" w:hAnsi="Arial" w:cs="Arial"/>
        </w:rPr>
        <w:t>es igualmente importante</w:t>
      </w:r>
      <w:r w:rsidR="0013552D">
        <w:rPr>
          <w:rFonts w:ascii="Arial" w:eastAsia="Arial" w:hAnsi="Arial" w:cs="Arial"/>
        </w:rPr>
        <w:t xml:space="preserve"> </w:t>
      </w:r>
      <w:r w:rsidR="0013552D" w:rsidRPr="00F469C1">
        <w:rPr>
          <w:rFonts w:ascii="Arial" w:eastAsia="Arial" w:hAnsi="Arial" w:cs="Arial"/>
          <w:b/>
        </w:rPr>
        <w:t xml:space="preserve">rever los factores que inducen a las microempresas y trabajadores de menores niveles de ingreso </w:t>
      </w:r>
      <w:r w:rsidR="00617438" w:rsidRPr="00F469C1">
        <w:rPr>
          <w:rFonts w:ascii="Arial" w:eastAsia="Arial" w:hAnsi="Arial" w:cs="Arial"/>
          <w:b/>
        </w:rPr>
        <w:t>operar en</w:t>
      </w:r>
      <w:r w:rsidR="0013552D" w:rsidRPr="00F469C1">
        <w:rPr>
          <w:rFonts w:ascii="Arial" w:eastAsia="Arial" w:hAnsi="Arial" w:cs="Arial"/>
          <w:b/>
        </w:rPr>
        <w:t xml:space="preserve"> la informalidad</w:t>
      </w:r>
      <w:r w:rsidR="0013552D">
        <w:rPr>
          <w:rFonts w:ascii="Arial" w:eastAsia="Arial" w:hAnsi="Arial" w:cs="Arial"/>
        </w:rPr>
        <w:t xml:space="preserve">. Esto es decisivo porque en este segmento del mercado de trabajo se concentra </w:t>
      </w:r>
      <w:r w:rsidR="00617438">
        <w:rPr>
          <w:rFonts w:ascii="Arial" w:eastAsia="Arial" w:hAnsi="Arial" w:cs="Arial"/>
        </w:rPr>
        <w:t>la mayor parte de</w:t>
      </w:r>
      <w:r w:rsidR="0013552D">
        <w:rPr>
          <w:rFonts w:ascii="Arial" w:eastAsia="Arial" w:hAnsi="Arial" w:cs="Arial"/>
        </w:rPr>
        <w:t xml:space="preserve"> la informalidad</w:t>
      </w:r>
      <w:r w:rsidR="00DD15D7">
        <w:rPr>
          <w:rFonts w:ascii="Arial" w:eastAsia="Arial" w:hAnsi="Arial" w:cs="Arial"/>
        </w:rPr>
        <w:t>.</w:t>
      </w:r>
    </w:p>
    <w:p w14:paraId="3E590CEA" w14:textId="6CBB3E61" w:rsidR="007A1819" w:rsidRDefault="00DD15D7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F469C1">
        <w:rPr>
          <w:rFonts w:ascii="Arial" w:eastAsia="Arial" w:hAnsi="Arial" w:cs="Arial"/>
          <w:b/>
        </w:rPr>
        <w:t xml:space="preserve">Los incentivos a favor de la informalidad </w:t>
      </w:r>
      <w:r w:rsidR="0013552D" w:rsidRPr="00F469C1">
        <w:rPr>
          <w:rFonts w:ascii="Arial" w:eastAsia="Arial" w:hAnsi="Arial" w:cs="Arial"/>
          <w:b/>
        </w:rPr>
        <w:t>entre las microempresa</w:t>
      </w:r>
      <w:r w:rsidR="00617438" w:rsidRPr="00F469C1">
        <w:rPr>
          <w:rFonts w:ascii="Arial" w:eastAsia="Arial" w:hAnsi="Arial" w:cs="Arial"/>
          <w:b/>
        </w:rPr>
        <w:t>s</w:t>
      </w:r>
      <w:r w:rsidR="0013552D" w:rsidRPr="00F469C1">
        <w:rPr>
          <w:rFonts w:ascii="Arial" w:eastAsia="Arial" w:hAnsi="Arial" w:cs="Arial"/>
          <w:b/>
        </w:rPr>
        <w:t xml:space="preserve"> y trabajadores menos calificados </w:t>
      </w:r>
      <w:r w:rsidRPr="00F469C1">
        <w:rPr>
          <w:rFonts w:ascii="Arial" w:eastAsia="Arial" w:hAnsi="Arial" w:cs="Arial"/>
          <w:b/>
        </w:rPr>
        <w:t>trascienden la legislación laboral</w:t>
      </w:r>
      <w:r>
        <w:rPr>
          <w:rFonts w:ascii="Arial" w:eastAsia="Arial" w:hAnsi="Arial" w:cs="Arial"/>
        </w:rPr>
        <w:t xml:space="preserve">. Uno particularmente </w:t>
      </w:r>
      <w:r w:rsidR="0013552D">
        <w:rPr>
          <w:rFonts w:ascii="Arial" w:eastAsia="Arial" w:hAnsi="Arial" w:cs="Arial"/>
        </w:rPr>
        <w:t>importante son las</w:t>
      </w:r>
      <w:r>
        <w:rPr>
          <w:rFonts w:ascii="Arial" w:eastAsia="Arial" w:hAnsi="Arial" w:cs="Arial"/>
        </w:rPr>
        <w:t xml:space="preserve"> asignaciones familiares.</w:t>
      </w:r>
      <w:r w:rsidR="00705DFF">
        <w:rPr>
          <w:rFonts w:ascii="Arial" w:eastAsia="Arial" w:hAnsi="Arial" w:cs="Arial"/>
        </w:rPr>
        <w:t xml:space="preserve"> </w:t>
      </w:r>
      <w:r w:rsidR="0013552D">
        <w:rPr>
          <w:rFonts w:ascii="Arial" w:eastAsia="Arial" w:hAnsi="Arial" w:cs="Arial"/>
        </w:rPr>
        <w:t xml:space="preserve">Un trabajador con </w:t>
      </w:r>
      <w:r w:rsidR="00705DFF">
        <w:rPr>
          <w:rFonts w:ascii="Arial" w:eastAsia="Arial" w:hAnsi="Arial" w:cs="Arial"/>
        </w:rPr>
        <w:t xml:space="preserve">un hijo menor de 3 años </w:t>
      </w:r>
      <w:r w:rsidR="0013552D">
        <w:rPr>
          <w:rFonts w:ascii="Arial" w:eastAsia="Arial" w:hAnsi="Arial" w:cs="Arial"/>
        </w:rPr>
        <w:t>cobra mensualmente</w:t>
      </w:r>
      <w:r w:rsidR="005A687A">
        <w:rPr>
          <w:rFonts w:ascii="Arial" w:eastAsia="Arial" w:hAnsi="Arial" w:cs="Arial"/>
        </w:rPr>
        <w:t xml:space="preserve">:  </w:t>
      </w:r>
    </w:p>
    <w:p w14:paraId="79513A68" w14:textId="1234A273" w:rsidR="007A1819" w:rsidRDefault="00705DFF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Si es</w:t>
      </w:r>
      <w:r w:rsidR="0013552D">
        <w:rPr>
          <w:rFonts w:ascii="Arial" w:eastAsia="Arial" w:hAnsi="Arial" w:cs="Arial"/>
        </w:rPr>
        <w:t>tá registrado</w:t>
      </w:r>
      <w:r>
        <w:rPr>
          <w:rFonts w:ascii="Arial" w:eastAsia="Arial" w:hAnsi="Arial" w:cs="Arial"/>
        </w:rPr>
        <w:t xml:space="preserve"> </w:t>
      </w:r>
      <w:r w:rsidRPr="00617438">
        <w:rPr>
          <w:rFonts w:ascii="Arial" w:eastAsia="Arial" w:hAnsi="Arial" w:cs="Arial"/>
          <w:b/>
          <w:bCs/>
        </w:rPr>
        <w:t>$60.000</w:t>
      </w:r>
      <w:r w:rsidR="0013552D">
        <w:rPr>
          <w:rFonts w:ascii="Arial" w:eastAsia="Arial" w:hAnsi="Arial" w:cs="Arial"/>
        </w:rPr>
        <w:t xml:space="preserve"> en concepto de Asignación por Hijo</w:t>
      </w:r>
      <w:r w:rsidR="005A687A">
        <w:rPr>
          <w:rFonts w:ascii="Arial" w:eastAsia="Arial" w:hAnsi="Arial" w:cs="Arial"/>
        </w:rPr>
        <w:t>.</w:t>
      </w:r>
    </w:p>
    <w:p w14:paraId="3C3A99F9" w14:textId="51A56B06" w:rsidR="007A1819" w:rsidRDefault="00705DFF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Si trabaja informal</w:t>
      </w:r>
      <w:r w:rsidR="0013552D">
        <w:rPr>
          <w:rFonts w:ascii="Arial" w:eastAsia="Arial" w:hAnsi="Arial" w:cs="Arial"/>
        </w:rPr>
        <w:t xml:space="preserve">mente </w:t>
      </w:r>
      <w:r w:rsidR="00617438">
        <w:rPr>
          <w:rFonts w:ascii="Arial" w:eastAsia="Arial" w:hAnsi="Arial" w:cs="Arial"/>
        </w:rPr>
        <w:t xml:space="preserve">cobra </w:t>
      </w:r>
      <w:r w:rsidR="0013552D" w:rsidRPr="00617438">
        <w:rPr>
          <w:rFonts w:ascii="Arial" w:eastAsia="Arial" w:hAnsi="Arial" w:cs="Arial"/>
          <w:b/>
          <w:bCs/>
        </w:rPr>
        <w:t>$120.000</w:t>
      </w:r>
      <w:r w:rsidR="0013552D">
        <w:rPr>
          <w:rFonts w:ascii="Arial" w:eastAsia="Arial" w:hAnsi="Arial" w:cs="Arial"/>
        </w:rPr>
        <w:t xml:space="preserve"> </w:t>
      </w:r>
      <w:r w:rsidR="00617438">
        <w:rPr>
          <w:rFonts w:ascii="Arial" w:eastAsia="Arial" w:hAnsi="Arial" w:cs="Arial"/>
        </w:rPr>
        <w:t>por la</w:t>
      </w:r>
      <w:r>
        <w:rPr>
          <w:rFonts w:ascii="Arial" w:eastAsia="Arial" w:hAnsi="Arial" w:cs="Arial"/>
        </w:rPr>
        <w:t xml:space="preserve"> Asignación Universal por Hijo (AUH)</w:t>
      </w:r>
      <w:r w:rsidR="005A687A">
        <w:rPr>
          <w:rFonts w:ascii="Arial" w:eastAsia="Arial" w:hAnsi="Arial" w:cs="Arial"/>
        </w:rPr>
        <w:t>.</w:t>
      </w:r>
    </w:p>
    <w:p w14:paraId="2F31B867" w14:textId="45EDEF32" w:rsidR="007A1819" w:rsidRDefault="0013552D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El </w:t>
      </w:r>
      <w:r w:rsidR="00617438">
        <w:rPr>
          <w:rFonts w:ascii="Arial" w:eastAsia="Arial" w:hAnsi="Arial" w:cs="Arial"/>
        </w:rPr>
        <w:t xml:space="preserve">trabajador </w:t>
      </w:r>
      <w:r>
        <w:rPr>
          <w:rFonts w:ascii="Arial" w:eastAsia="Arial" w:hAnsi="Arial" w:cs="Arial"/>
        </w:rPr>
        <w:t>informal agrega</w:t>
      </w:r>
      <w:r w:rsidR="00617438">
        <w:rPr>
          <w:rFonts w:ascii="Arial" w:eastAsia="Arial" w:hAnsi="Arial" w:cs="Arial"/>
        </w:rPr>
        <w:t xml:space="preserve"> además</w:t>
      </w:r>
      <w:r>
        <w:rPr>
          <w:rFonts w:ascii="Arial" w:eastAsia="Arial" w:hAnsi="Arial" w:cs="Arial"/>
        </w:rPr>
        <w:t xml:space="preserve"> a </w:t>
      </w:r>
      <w:r w:rsidR="00617438">
        <w:rPr>
          <w:rFonts w:ascii="Arial" w:eastAsia="Arial" w:hAnsi="Arial" w:cs="Arial"/>
        </w:rPr>
        <w:t xml:space="preserve">la </w:t>
      </w:r>
      <w:r w:rsidR="00705DFF">
        <w:rPr>
          <w:rFonts w:ascii="Arial" w:eastAsia="Arial" w:hAnsi="Arial" w:cs="Arial"/>
        </w:rPr>
        <w:t xml:space="preserve">AUH </w:t>
      </w:r>
      <w:r w:rsidR="00705DFF" w:rsidRPr="00617438">
        <w:rPr>
          <w:rFonts w:ascii="Arial" w:eastAsia="Arial" w:hAnsi="Arial" w:cs="Arial"/>
          <w:b/>
          <w:bCs/>
        </w:rPr>
        <w:t>$52.000</w:t>
      </w:r>
      <w:r w:rsidR="00705DFF">
        <w:rPr>
          <w:rFonts w:ascii="Arial" w:eastAsia="Arial" w:hAnsi="Arial" w:cs="Arial"/>
        </w:rPr>
        <w:t xml:space="preserve"> por tarjeta alimentar y </w:t>
      </w:r>
      <w:r w:rsidR="00705DFF" w:rsidRPr="00617438">
        <w:rPr>
          <w:rFonts w:ascii="Arial" w:eastAsia="Arial" w:hAnsi="Arial" w:cs="Arial"/>
          <w:b/>
          <w:bCs/>
        </w:rPr>
        <w:t>$45.000</w:t>
      </w:r>
      <w:r w:rsidR="00705DFF">
        <w:rPr>
          <w:rFonts w:ascii="Arial" w:eastAsia="Arial" w:hAnsi="Arial" w:cs="Arial"/>
        </w:rPr>
        <w:t xml:space="preserve"> por complemento alimentario por ser el hijo menor de 3 años</w:t>
      </w:r>
      <w:r w:rsidR="005A687A">
        <w:rPr>
          <w:rFonts w:ascii="Arial" w:eastAsia="Arial" w:hAnsi="Arial" w:cs="Arial"/>
        </w:rPr>
        <w:t>.</w:t>
      </w:r>
    </w:p>
    <w:p w14:paraId="7AC2EA77" w14:textId="14BB3FC3" w:rsidR="0013178F" w:rsidRDefault="005A687A" w:rsidP="00705DFF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 xml:space="preserve">Estos datos muestran </w:t>
      </w:r>
      <w:r w:rsidR="00030DEE">
        <w:rPr>
          <w:rFonts w:ascii="Arial" w:eastAsia="Arial" w:hAnsi="Arial" w:cs="Arial"/>
        </w:rPr>
        <w:t>que e</w:t>
      </w:r>
      <w:r w:rsidR="00705DFF">
        <w:rPr>
          <w:rFonts w:ascii="Arial" w:eastAsia="Arial" w:hAnsi="Arial" w:cs="Arial"/>
        </w:rPr>
        <w:t xml:space="preserve">n la informalidad </w:t>
      </w:r>
      <w:r w:rsidR="00FD7A77">
        <w:rPr>
          <w:rFonts w:ascii="Arial" w:eastAsia="Arial" w:hAnsi="Arial" w:cs="Arial"/>
        </w:rPr>
        <w:t>el trabajador</w:t>
      </w:r>
      <w:r w:rsidR="00705DFF">
        <w:rPr>
          <w:rFonts w:ascii="Arial" w:eastAsia="Arial" w:hAnsi="Arial" w:cs="Arial"/>
        </w:rPr>
        <w:t xml:space="preserve"> recibe </w:t>
      </w:r>
      <w:r w:rsidR="00705DFF" w:rsidRPr="004E3A69">
        <w:rPr>
          <w:rFonts w:ascii="Arial" w:eastAsia="Arial" w:hAnsi="Arial" w:cs="Arial"/>
          <w:b/>
          <w:bCs/>
        </w:rPr>
        <w:t>$217.000</w:t>
      </w:r>
      <w:r w:rsidR="00705DFF">
        <w:rPr>
          <w:rFonts w:ascii="Arial" w:eastAsia="Arial" w:hAnsi="Arial" w:cs="Arial"/>
        </w:rPr>
        <w:t xml:space="preserve"> por mes por</w:t>
      </w:r>
      <w:r w:rsidR="00DE024C">
        <w:rPr>
          <w:rFonts w:ascii="Arial" w:eastAsia="Arial" w:hAnsi="Arial" w:cs="Arial"/>
        </w:rPr>
        <w:t xml:space="preserve"> su hijo, mientras que si pasa</w:t>
      </w:r>
      <w:r w:rsidR="00705DFF">
        <w:rPr>
          <w:rFonts w:ascii="Arial" w:eastAsia="Arial" w:hAnsi="Arial" w:cs="Arial"/>
        </w:rPr>
        <w:t xml:space="preserve"> a la formalidad recibiría sólo </w:t>
      </w:r>
      <w:r w:rsidR="00705DFF" w:rsidRPr="004E3A69">
        <w:rPr>
          <w:rFonts w:ascii="Arial" w:eastAsia="Arial" w:hAnsi="Arial" w:cs="Arial"/>
          <w:b/>
          <w:bCs/>
        </w:rPr>
        <w:t>$60.000</w:t>
      </w:r>
      <w:r>
        <w:rPr>
          <w:rFonts w:ascii="Arial" w:eastAsia="Arial" w:hAnsi="Arial" w:cs="Arial"/>
        </w:rPr>
        <w:t>.</w:t>
      </w:r>
      <w:r w:rsidR="00705DFF">
        <w:rPr>
          <w:rFonts w:ascii="Arial" w:eastAsia="Arial" w:hAnsi="Arial" w:cs="Arial"/>
        </w:rPr>
        <w:t xml:space="preserve"> </w:t>
      </w:r>
      <w:r w:rsidR="00FD7A77">
        <w:rPr>
          <w:rFonts w:ascii="Arial" w:eastAsia="Arial" w:hAnsi="Arial" w:cs="Arial"/>
        </w:rPr>
        <w:t xml:space="preserve">Esto implica que </w:t>
      </w:r>
      <w:r w:rsidR="00FD7A77" w:rsidRPr="00F469C1">
        <w:rPr>
          <w:rFonts w:ascii="Arial" w:eastAsia="Arial" w:hAnsi="Arial" w:cs="Arial"/>
          <w:b/>
        </w:rPr>
        <w:t>el trabajador para ingresar a la formalidad va a demandar un aumento en la remuneración que le compense esta d</w:t>
      </w:r>
      <w:r w:rsidR="00705DFF" w:rsidRPr="00F469C1">
        <w:rPr>
          <w:rFonts w:ascii="Arial" w:eastAsia="Arial" w:hAnsi="Arial" w:cs="Arial"/>
          <w:b/>
        </w:rPr>
        <w:t>iferencia de casi 4 veces en el beneficio de asignación por hijo</w:t>
      </w:r>
      <w:r w:rsidR="00FD7A77">
        <w:rPr>
          <w:rFonts w:ascii="Arial" w:eastAsia="Arial" w:hAnsi="Arial" w:cs="Arial"/>
        </w:rPr>
        <w:t>. En sueldo</w:t>
      </w:r>
      <w:r w:rsidR="004E3A69">
        <w:rPr>
          <w:rFonts w:ascii="Arial" w:eastAsia="Arial" w:hAnsi="Arial" w:cs="Arial"/>
        </w:rPr>
        <w:t>s</w:t>
      </w:r>
      <w:r w:rsidR="00FD7A77">
        <w:rPr>
          <w:rFonts w:ascii="Arial" w:eastAsia="Arial" w:hAnsi="Arial" w:cs="Arial"/>
        </w:rPr>
        <w:t xml:space="preserve"> bajos</w:t>
      </w:r>
      <w:r w:rsidR="00DE024C">
        <w:rPr>
          <w:rFonts w:ascii="Arial" w:eastAsia="Arial" w:hAnsi="Arial" w:cs="Arial"/>
        </w:rPr>
        <w:t>, como son los que prevalecen en las pequeñas empresas,</w:t>
      </w:r>
      <w:r w:rsidR="00FD7A77">
        <w:rPr>
          <w:rFonts w:ascii="Arial" w:eastAsia="Arial" w:hAnsi="Arial" w:cs="Arial"/>
        </w:rPr>
        <w:t xml:space="preserve"> es un poderoso factor inductor</w:t>
      </w:r>
      <w:r w:rsidR="004E3A69">
        <w:rPr>
          <w:rFonts w:ascii="Arial" w:eastAsia="Arial" w:hAnsi="Arial" w:cs="Arial"/>
        </w:rPr>
        <w:t xml:space="preserve"> a la</w:t>
      </w:r>
      <w:r w:rsidR="00705DFF">
        <w:rPr>
          <w:rFonts w:ascii="Arial" w:eastAsia="Arial" w:hAnsi="Arial" w:cs="Arial"/>
        </w:rPr>
        <w:t xml:space="preserve"> informalidad. A esto hay que sumarle </w:t>
      </w:r>
      <w:r w:rsidR="00DE024C">
        <w:rPr>
          <w:rFonts w:ascii="Arial" w:eastAsia="Arial" w:hAnsi="Arial" w:cs="Arial"/>
        </w:rPr>
        <w:t xml:space="preserve">cargas sociales por aproximadamente el </w:t>
      </w:r>
      <w:r w:rsidR="00705DFF">
        <w:rPr>
          <w:rFonts w:ascii="Arial" w:eastAsia="Arial" w:hAnsi="Arial" w:cs="Arial"/>
        </w:rPr>
        <w:t xml:space="preserve">50% del salario de bolsillo y </w:t>
      </w:r>
      <w:r w:rsidR="00DE024C">
        <w:rPr>
          <w:rFonts w:ascii="Arial" w:eastAsia="Arial" w:hAnsi="Arial" w:cs="Arial"/>
        </w:rPr>
        <w:t>la incidencia del convenio colectivo del sector</w:t>
      </w:r>
      <w:r w:rsidR="00705DFF">
        <w:rPr>
          <w:rFonts w:ascii="Arial" w:eastAsia="Arial" w:hAnsi="Arial" w:cs="Arial"/>
        </w:rPr>
        <w:t>.</w:t>
      </w:r>
    </w:p>
    <w:p w14:paraId="26C04034" w14:textId="17BFC6DF" w:rsidR="00F60676" w:rsidRDefault="0013178F" w:rsidP="00705DFF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F469C1">
        <w:rPr>
          <w:rFonts w:ascii="Arial" w:eastAsia="Arial" w:hAnsi="Arial" w:cs="Arial"/>
          <w:b/>
        </w:rPr>
        <w:t xml:space="preserve">Para generar un proceso dinámico de formalización laboral </w:t>
      </w:r>
      <w:r w:rsidR="00DE024C" w:rsidRPr="00F469C1">
        <w:rPr>
          <w:rFonts w:ascii="Arial" w:eastAsia="Arial" w:hAnsi="Arial" w:cs="Arial"/>
          <w:b/>
        </w:rPr>
        <w:t xml:space="preserve">se necesita </w:t>
      </w:r>
      <w:r w:rsidRPr="00F469C1">
        <w:rPr>
          <w:rFonts w:ascii="Arial" w:eastAsia="Arial" w:hAnsi="Arial" w:cs="Arial"/>
          <w:b/>
        </w:rPr>
        <w:t>un abordaje integral</w:t>
      </w:r>
      <w:r w:rsidR="003E6D9B" w:rsidRPr="00F469C1">
        <w:rPr>
          <w:rFonts w:ascii="Arial" w:eastAsia="Arial" w:hAnsi="Arial" w:cs="Arial"/>
          <w:b/>
        </w:rPr>
        <w:t>, incluyendo mejorar el diseño de</w:t>
      </w:r>
      <w:r w:rsidR="00DE024C" w:rsidRPr="00F469C1">
        <w:rPr>
          <w:rFonts w:ascii="Arial" w:eastAsia="Arial" w:hAnsi="Arial" w:cs="Arial"/>
          <w:b/>
        </w:rPr>
        <w:t xml:space="preserve"> los beneficios sociales</w:t>
      </w:r>
      <w:r w:rsidR="00DE024C">
        <w:rPr>
          <w:rFonts w:ascii="Arial" w:eastAsia="Arial" w:hAnsi="Arial" w:cs="Arial"/>
        </w:rPr>
        <w:t xml:space="preserve">. </w:t>
      </w:r>
      <w:r w:rsidR="002823CF">
        <w:rPr>
          <w:rFonts w:ascii="Arial" w:eastAsia="Arial" w:hAnsi="Arial" w:cs="Arial"/>
        </w:rPr>
        <w:t xml:space="preserve">Si bien tiene impacto fiscal es imprescindible que las prestaciones por hijos entre los informales y los formales de más bajas remuneración se nivelen. También contribuirá a la formalización </w:t>
      </w:r>
      <w:r>
        <w:rPr>
          <w:rFonts w:ascii="Arial" w:eastAsia="Arial" w:hAnsi="Arial" w:cs="Arial"/>
        </w:rPr>
        <w:t xml:space="preserve">flexibilizar el requisito de 30 años de aportes como mínimo para jubilarse a fin de que las personas sepan que aun haciendo aportes parciales tendrán una jubilación superior a la mínima. En otros países, como Uruguay, la seguridad social se hace cargo del pago </w:t>
      </w:r>
      <w:r w:rsidR="00F60676">
        <w:rPr>
          <w:rFonts w:ascii="Arial" w:eastAsia="Arial" w:hAnsi="Arial" w:cs="Arial"/>
        </w:rPr>
        <w:t>del ausentismo</w:t>
      </w:r>
      <w:r>
        <w:rPr>
          <w:rFonts w:ascii="Arial" w:eastAsia="Arial" w:hAnsi="Arial" w:cs="Arial"/>
        </w:rPr>
        <w:t xml:space="preserve"> del empleado registrado</w:t>
      </w:r>
      <w:r w:rsidR="00F60676">
        <w:rPr>
          <w:rFonts w:ascii="Arial" w:eastAsia="Arial" w:hAnsi="Arial" w:cs="Arial"/>
        </w:rPr>
        <w:t xml:space="preserve"> por enfermedad inculpable. Esto opera como un beneficio</w:t>
      </w:r>
      <w:r w:rsidR="004E3A69">
        <w:rPr>
          <w:rFonts w:ascii="Arial" w:eastAsia="Arial" w:hAnsi="Arial" w:cs="Arial"/>
        </w:rPr>
        <w:t xml:space="preserve"> muy conveniente</w:t>
      </w:r>
      <w:r w:rsidR="00F60676">
        <w:rPr>
          <w:rFonts w:ascii="Arial" w:eastAsia="Arial" w:hAnsi="Arial" w:cs="Arial"/>
        </w:rPr>
        <w:t xml:space="preserve"> para los empleadores cuando formalizan a sus trabajadores.</w:t>
      </w:r>
    </w:p>
    <w:p w14:paraId="48497448" w14:textId="4A76D577" w:rsidR="00186366" w:rsidRDefault="002823CF" w:rsidP="00705DFF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Junto con el </w:t>
      </w:r>
      <w:r w:rsidR="006F118F">
        <w:rPr>
          <w:rFonts w:ascii="Arial" w:eastAsia="Arial" w:hAnsi="Arial" w:cs="Arial"/>
        </w:rPr>
        <w:t>rediseño de los beneficios sociales es fundamental potenciar alivios</w:t>
      </w:r>
      <w:r w:rsidR="0036575E">
        <w:rPr>
          <w:rFonts w:ascii="Arial" w:eastAsia="Arial" w:hAnsi="Arial" w:cs="Arial"/>
        </w:rPr>
        <w:t xml:space="preserve"> adicionales</w:t>
      </w:r>
      <w:r w:rsidR="006F118F">
        <w:rPr>
          <w:rFonts w:ascii="Arial" w:eastAsia="Arial" w:hAnsi="Arial" w:cs="Arial"/>
        </w:rPr>
        <w:t xml:space="preserve"> en las empresas más pequeñas. Una herramienta potente es </w:t>
      </w:r>
      <w:r w:rsidR="006F118F" w:rsidRPr="00F469C1">
        <w:rPr>
          <w:rFonts w:ascii="Arial" w:eastAsia="Arial" w:hAnsi="Arial" w:cs="Arial"/>
          <w:b/>
        </w:rPr>
        <w:t>establecer un mínimo no imponible sobre la masa salarial a las contribuciones patronales</w:t>
      </w:r>
      <w:r w:rsidR="006F118F">
        <w:rPr>
          <w:rFonts w:ascii="Arial" w:eastAsia="Arial" w:hAnsi="Arial" w:cs="Arial"/>
        </w:rPr>
        <w:t xml:space="preserve">. Dependiendo como se calibre, su impacto fiscal es acotado ya que </w:t>
      </w:r>
      <w:r w:rsidR="004E3A69">
        <w:rPr>
          <w:rFonts w:ascii="Arial" w:eastAsia="Arial" w:hAnsi="Arial" w:cs="Arial"/>
        </w:rPr>
        <w:t xml:space="preserve">se </w:t>
      </w:r>
      <w:r w:rsidR="006F118F">
        <w:rPr>
          <w:rFonts w:ascii="Arial" w:eastAsia="Arial" w:hAnsi="Arial" w:cs="Arial"/>
        </w:rPr>
        <w:t xml:space="preserve">focaliza en los microemprendimientos. En la misma línea es clave </w:t>
      </w:r>
      <w:r w:rsidR="006F118F" w:rsidRPr="00F469C1">
        <w:rPr>
          <w:rFonts w:ascii="Arial" w:eastAsia="Arial" w:hAnsi="Arial" w:cs="Arial"/>
          <w:b/>
        </w:rPr>
        <w:t xml:space="preserve">permitir que las empresas salgan de los anquilosados convenios colectivos </w:t>
      </w:r>
      <w:r w:rsidR="004E3A69" w:rsidRPr="00F469C1">
        <w:rPr>
          <w:rFonts w:ascii="Arial" w:eastAsia="Arial" w:hAnsi="Arial" w:cs="Arial"/>
          <w:b/>
        </w:rPr>
        <w:t>sectoriales</w:t>
      </w:r>
      <w:r w:rsidR="006F118F">
        <w:rPr>
          <w:rFonts w:ascii="Arial" w:eastAsia="Arial" w:hAnsi="Arial" w:cs="Arial"/>
        </w:rPr>
        <w:t>. Para ello no alcanza con dar prevalencia a los convenios de empresa por sobre los de actividad. Además</w:t>
      </w:r>
      <w:r w:rsidR="004D5E97">
        <w:rPr>
          <w:rFonts w:ascii="Arial" w:eastAsia="Arial" w:hAnsi="Arial" w:cs="Arial"/>
        </w:rPr>
        <w:t>,</w:t>
      </w:r>
      <w:r w:rsidR="006F118F">
        <w:rPr>
          <w:rFonts w:ascii="Arial" w:eastAsia="Arial" w:hAnsi="Arial" w:cs="Arial"/>
        </w:rPr>
        <w:t xml:space="preserve"> ha</w:t>
      </w:r>
      <w:r w:rsidR="004E3A69">
        <w:rPr>
          <w:rFonts w:ascii="Arial" w:eastAsia="Arial" w:hAnsi="Arial" w:cs="Arial"/>
        </w:rPr>
        <w:t>y</w:t>
      </w:r>
      <w:r w:rsidR="006F118F">
        <w:rPr>
          <w:rFonts w:ascii="Arial" w:eastAsia="Arial" w:hAnsi="Arial" w:cs="Arial"/>
        </w:rPr>
        <w:t xml:space="preserve"> que </w:t>
      </w:r>
      <w:r w:rsidR="00F60676">
        <w:rPr>
          <w:rFonts w:ascii="Arial" w:eastAsia="Arial" w:hAnsi="Arial" w:cs="Arial"/>
        </w:rPr>
        <w:t>habilitar a los trabajadores de las empresas a celebrar un acuerdo propio con sus empleadores, prescindiendo del sindicato de actividad, y debería directamente eximir</w:t>
      </w:r>
      <w:r w:rsidR="0036575E">
        <w:rPr>
          <w:rFonts w:ascii="Arial" w:eastAsia="Arial" w:hAnsi="Arial" w:cs="Arial"/>
        </w:rPr>
        <w:t>se</w:t>
      </w:r>
      <w:r w:rsidR="00F60676">
        <w:rPr>
          <w:rFonts w:ascii="Arial" w:eastAsia="Arial" w:hAnsi="Arial" w:cs="Arial"/>
        </w:rPr>
        <w:t xml:space="preserve"> de aplicar los convenios </w:t>
      </w:r>
      <w:r w:rsidR="004E3A69">
        <w:rPr>
          <w:rFonts w:ascii="Arial" w:eastAsia="Arial" w:hAnsi="Arial" w:cs="Arial"/>
        </w:rPr>
        <w:t xml:space="preserve">colectivos sectoriales </w:t>
      </w:r>
      <w:r w:rsidR="00F60676">
        <w:rPr>
          <w:rFonts w:ascii="Arial" w:eastAsia="Arial" w:hAnsi="Arial" w:cs="Arial"/>
        </w:rPr>
        <w:t>a los microemprendimiento con hasta 10 trabajadores.</w:t>
      </w:r>
    </w:p>
    <w:p w14:paraId="799BA9CB" w14:textId="73CEB88B" w:rsidR="007A1819" w:rsidRDefault="004D5E97" w:rsidP="00705DFF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Las expectativas de que con la reducción de la informalidad se van a lograr ingresos fiscales suficientes para cubrir los déficits del sistema previsional son exageradas. </w:t>
      </w:r>
      <w:r w:rsidR="003E6D9B">
        <w:rPr>
          <w:rFonts w:ascii="Arial" w:eastAsia="Arial" w:hAnsi="Arial" w:cs="Arial"/>
        </w:rPr>
        <w:t>Sin perjuicios de ello, l</w:t>
      </w:r>
      <w:r w:rsidR="00030DEE">
        <w:rPr>
          <w:rFonts w:ascii="Arial" w:eastAsia="Arial" w:hAnsi="Arial" w:cs="Arial"/>
        </w:rPr>
        <w:t xml:space="preserve">a </w:t>
      </w:r>
      <w:r w:rsidR="004E3A69">
        <w:rPr>
          <w:rFonts w:ascii="Arial" w:eastAsia="Arial" w:hAnsi="Arial" w:cs="Arial"/>
        </w:rPr>
        <w:t xml:space="preserve">formalización masiva </w:t>
      </w:r>
      <w:r w:rsidR="003E6D9B">
        <w:rPr>
          <w:rFonts w:ascii="Arial" w:eastAsia="Arial" w:hAnsi="Arial" w:cs="Arial"/>
        </w:rPr>
        <w:t>en</w:t>
      </w:r>
      <w:r>
        <w:rPr>
          <w:rFonts w:ascii="Arial" w:eastAsia="Arial" w:hAnsi="Arial" w:cs="Arial"/>
        </w:rPr>
        <w:t xml:space="preserve"> las </w:t>
      </w:r>
      <w:r w:rsidR="00030DEE">
        <w:rPr>
          <w:rFonts w:ascii="Arial" w:eastAsia="Arial" w:hAnsi="Arial" w:cs="Arial"/>
        </w:rPr>
        <w:t>microempresas</w:t>
      </w:r>
      <w:r w:rsidR="004E3A69">
        <w:rPr>
          <w:rFonts w:ascii="Arial" w:eastAsia="Arial" w:hAnsi="Arial" w:cs="Arial"/>
        </w:rPr>
        <w:t xml:space="preserve"> </w:t>
      </w:r>
      <w:r w:rsidR="003E6D9B">
        <w:rPr>
          <w:rFonts w:ascii="Arial" w:eastAsia="Arial" w:hAnsi="Arial" w:cs="Arial"/>
        </w:rPr>
        <w:t>es un proceso deseable</w:t>
      </w:r>
      <w:r w:rsidR="004E3A69">
        <w:rPr>
          <w:rFonts w:ascii="Arial" w:eastAsia="Arial" w:hAnsi="Arial" w:cs="Arial"/>
        </w:rPr>
        <w:t xml:space="preserve">. Para </w:t>
      </w:r>
      <w:r w:rsidR="003E6D9B">
        <w:rPr>
          <w:rFonts w:ascii="Arial" w:eastAsia="Arial" w:hAnsi="Arial" w:cs="Arial"/>
        </w:rPr>
        <w:t xml:space="preserve">lograrlo se necesita una estrategia </w:t>
      </w:r>
      <w:r w:rsidR="00F469C1">
        <w:rPr>
          <w:rFonts w:ascii="Arial" w:eastAsia="Arial" w:hAnsi="Arial" w:cs="Arial"/>
        </w:rPr>
        <w:t>más integral que el cambio de las leyes laborales</w:t>
      </w:r>
      <w:r w:rsidR="00030DEE">
        <w:rPr>
          <w:rFonts w:ascii="Arial" w:eastAsia="Arial" w:hAnsi="Arial" w:cs="Arial"/>
        </w:rPr>
        <w:t>.</w:t>
      </w:r>
      <w:r w:rsidR="005A687A">
        <w:rPr>
          <w:rFonts w:ascii="Arial" w:eastAsia="Arial" w:hAnsi="Arial" w:cs="Arial"/>
        </w:rPr>
        <w:t xml:space="preserve"> </w:t>
      </w:r>
    </w:p>
    <w:p w14:paraId="63CDD2F8" w14:textId="091D3618" w:rsidR="007A1819" w:rsidRDefault="0013178F">
      <w:pPr>
        <w:jc w:val="center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Asignación familiar por hijo para una persona con 1 hijo menor de 3 años</w:t>
      </w:r>
    </w:p>
    <w:p w14:paraId="7EFC25A1" w14:textId="74FB4596" w:rsidR="00617438" w:rsidRPr="00617438" w:rsidRDefault="00617438">
      <w:pPr>
        <w:jc w:val="center"/>
        <w:rPr>
          <w:rFonts w:ascii="Arial" w:eastAsia="Arial" w:hAnsi="Arial" w:cs="Arial"/>
          <w:sz w:val="20"/>
          <w:szCs w:val="20"/>
        </w:rPr>
      </w:pPr>
      <w:r w:rsidRPr="00617438">
        <w:rPr>
          <w:rFonts w:ascii="Arial" w:eastAsia="Arial" w:hAnsi="Arial" w:cs="Arial"/>
          <w:sz w:val="20"/>
          <w:szCs w:val="20"/>
        </w:rPr>
        <w:t>Noviembre 2025</w:t>
      </w:r>
    </w:p>
    <w:p w14:paraId="6A23689B" w14:textId="40B0E759" w:rsidR="007A1819" w:rsidRDefault="00617438">
      <w:pPr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noProof/>
          <w:sz w:val="22"/>
          <w:szCs w:val="22"/>
          <w:lang w:val="en-US"/>
        </w:rPr>
        <w:drawing>
          <wp:anchor distT="0" distB="0" distL="114300" distR="114300" simplePos="0" relativeHeight="251665408" behindDoc="1" locked="0" layoutInCell="1" allowOverlap="1" wp14:anchorId="62384C49" wp14:editId="73B2B156">
            <wp:simplePos x="0" y="0"/>
            <wp:positionH relativeFrom="page">
              <wp:posOffset>2313305</wp:posOffset>
            </wp:positionH>
            <wp:positionV relativeFrom="page">
              <wp:posOffset>7943850</wp:posOffset>
            </wp:positionV>
            <wp:extent cx="3209925" cy="2096135"/>
            <wp:effectExtent l="0" t="0" r="9525" b="0"/>
            <wp:wrapTight wrapText="bothSides">
              <wp:wrapPolygon edited="0">
                <wp:start x="0" y="0"/>
                <wp:lineTo x="0" y="1178"/>
                <wp:lineTo x="9742" y="3337"/>
                <wp:lineTo x="0" y="3337"/>
                <wp:lineTo x="0" y="4515"/>
                <wp:lineTo x="13588" y="6478"/>
                <wp:lineTo x="0" y="6674"/>
                <wp:lineTo x="0" y="7852"/>
                <wp:lineTo x="13588" y="9619"/>
                <wp:lineTo x="0" y="10012"/>
                <wp:lineTo x="0" y="11189"/>
                <wp:lineTo x="13588" y="12760"/>
                <wp:lineTo x="256" y="13152"/>
                <wp:lineTo x="128" y="14527"/>
                <wp:lineTo x="4230" y="15901"/>
                <wp:lineTo x="1282" y="17078"/>
                <wp:lineTo x="1282" y="17667"/>
                <wp:lineTo x="3461" y="19042"/>
                <wp:lineTo x="3461" y="20808"/>
                <wp:lineTo x="5384" y="21201"/>
                <wp:lineTo x="16921" y="21397"/>
                <wp:lineTo x="17562" y="21397"/>
                <wp:lineTo x="20639" y="19238"/>
                <wp:lineTo x="20639" y="19042"/>
                <wp:lineTo x="21536" y="17275"/>
                <wp:lineTo x="21408" y="17078"/>
                <wp:lineTo x="19485" y="15901"/>
                <wp:lineTo x="21408" y="14330"/>
                <wp:lineTo x="21408" y="13938"/>
                <wp:lineTo x="19485" y="12760"/>
                <wp:lineTo x="19485" y="9619"/>
                <wp:lineTo x="21408" y="7263"/>
                <wp:lineTo x="21408" y="6871"/>
                <wp:lineTo x="19485" y="6478"/>
                <wp:lineTo x="21408" y="4122"/>
                <wp:lineTo x="21408" y="3730"/>
                <wp:lineTo x="19485" y="3337"/>
                <wp:lineTo x="21536" y="393"/>
                <wp:lineTo x="21023" y="196"/>
                <wp:lineTo x="2179" y="0"/>
                <wp:lineTo x="0" y="0"/>
              </wp:wrapPolygon>
            </wp:wrapTight>
            <wp:docPr id="200548779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2096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70ED74" w14:textId="7633DCA7" w:rsidR="007A1819" w:rsidRDefault="007A1819">
      <w:pPr>
        <w:jc w:val="center"/>
        <w:rPr>
          <w:rFonts w:ascii="Arial" w:eastAsia="Arial" w:hAnsi="Arial" w:cs="Arial"/>
          <w:sz w:val="20"/>
          <w:szCs w:val="20"/>
        </w:rPr>
      </w:pPr>
    </w:p>
    <w:p w14:paraId="6652719A" w14:textId="5368DE8C" w:rsidR="007A1819" w:rsidRDefault="007A1819">
      <w:pPr>
        <w:jc w:val="center"/>
        <w:rPr>
          <w:rFonts w:ascii="Arial" w:eastAsia="Arial" w:hAnsi="Arial" w:cs="Arial"/>
          <w:sz w:val="20"/>
          <w:szCs w:val="20"/>
        </w:rPr>
      </w:pPr>
    </w:p>
    <w:p w14:paraId="03DD0188" w14:textId="6320FB77" w:rsidR="007A1819" w:rsidRDefault="004C5A62">
      <w:pPr>
        <w:ind w:left="720" w:hanging="720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lang w:val="en-US"/>
        </w:rPr>
        <w:drawing>
          <wp:anchor distT="0" distB="0" distL="114300" distR="114300" simplePos="0" relativeHeight="251664384" behindDoc="1" locked="0" layoutInCell="1" allowOverlap="1" wp14:anchorId="5CD923CA" wp14:editId="55522F50">
            <wp:simplePos x="0" y="0"/>
            <wp:positionH relativeFrom="margin">
              <wp:align>right</wp:align>
            </wp:positionH>
            <wp:positionV relativeFrom="margin">
              <wp:posOffset>8886190</wp:posOffset>
            </wp:positionV>
            <wp:extent cx="1343025" cy="407670"/>
            <wp:effectExtent l="0" t="0" r="0" b="0"/>
            <wp:wrapTight wrapText="bothSides">
              <wp:wrapPolygon edited="0">
                <wp:start x="613" y="1009"/>
                <wp:lineTo x="306" y="12112"/>
                <wp:lineTo x="1226" y="16150"/>
                <wp:lineTo x="3370" y="18168"/>
                <wp:lineTo x="14094" y="18168"/>
                <wp:lineTo x="19915" y="16150"/>
                <wp:lineTo x="20528" y="3028"/>
                <wp:lineTo x="17157" y="1009"/>
                <wp:lineTo x="613" y="1009"/>
              </wp:wrapPolygon>
            </wp:wrapTight>
            <wp:docPr id="154111189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407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687A">
        <w:rPr>
          <w:noProof/>
          <w:lang w:val="en-US"/>
        </w:rPr>
        <w:drawing>
          <wp:anchor distT="0" distB="0" distL="114300" distR="114300" simplePos="0" relativeHeight="251661312" behindDoc="0" locked="0" layoutInCell="1" hidden="0" allowOverlap="1" wp14:anchorId="7F95039B" wp14:editId="6A8D7689">
            <wp:simplePos x="0" y="0"/>
            <wp:positionH relativeFrom="margin">
              <wp:posOffset>317500</wp:posOffset>
            </wp:positionH>
            <wp:positionV relativeFrom="bottomMargin">
              <wp:posOffset>-379729</wp:posOffset>
            </wp:positionV>
            <wp:extent cx="1197610" cy="543560"/>
            <wp:effectExtent l="0" t="0" r="0" b="0"/>
            <wp:wrapSquare wrapText="bothSides" distT="0" distB="0" distL="114300" distR="114300"/>
            <wp:docPr id="207158414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7610" cy="5435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sectPr w:rsidR="007A1819">
      <w:footerReference w:type="default" r:id="rId14"/>
      <w:pgSz w:w="11906" w:h="16838"/>
      <w:pgMar w:top="1134" w:right="851" w:bottom="1134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238651" w14:textId="77777777" w:rsidR="000F4D25" w:rsidRDefault="000F4D25">
      <w:r>
        <w:separator/>
      </w:r>
    </w:p>
  </w:endnote>
  <w:endnote w:type="continuationSeparator" w:id="0">
    <w:p w14:paraId="732F7C88" w14:textId="77777777" w:rsidR="000F4D25" w:rsidRDefault="000F4D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83948154-4FB0-4E48-92F1-3C76D836F17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2" w:fontKey="{E1A01EC0-0C8F-4B76-A4FA-0BF0AFAFAF00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4AC3D345-1787-401F-87D3-9E432846D7AE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  <w:embedBold r:id="rId4" w:fontKey="{EDF51075-7351-478A-93B0-01B00F299AEE}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  <w:embedRegular r:id="rId5" w:fontKey="{F94418A2-DD3A-4A82-91EC-564E50FC7CEB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6" w:fontKey="{049A8094-D5AF-4F5A-AF9E-DC715297D2B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69694CA0-5A26-4D4E-8A66-4727F6F5E20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E3E96C" w14:textId="77777777" w:rsidR="007A1819" w:rsidRDefault="007A1819">
    <w:pPr>
      <w:pBdr>
        <w:top w:val="nil"/>
        <w:left w:val="nil"/>
        <w:bottom w:val="nil"/>
        <w:right w:val="nil"/>
        <w:between w:val="nil"/>
      </w:pBdr>
      <w:jc w:val="center"/>
      <w:rPr>
        <w:rFonts w:ascii="Arial Black" w:eastAsia="Arial Black" w:hAnsi="Arial Black" w:cs="Arial Black"/>
        <w:color w:val="000000"/>
        <w:sz w:val="20"/>
        <w:szCs w:val="20"/>
      </w:rPr>
    </w:pPr>
  </w:p>
  <w:p w14:paraId="447EB1AC" w14:textId="77777777" w:rsidR="007A1819" w:rsidRDefault="005A687A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</w:rPr>
    </w:pPr>
    <w:r>
      <w:rPr>
        <w:rFonts w:ascii="Arial Black" w:eastAsia="Arial Black" w:hAnsi="Arial Black" w:cs="Arial Black"/>
        <w:color w:val="000000"/>
        <w:sz w:val="20"/>
        <w:szCs w:val="20"/>
      </w:rPr>
      <w:t xml:space="preserve">info@idesa.org - </w:t>
    </w:r>
    <w:hyperlink r:id="rId1">
      <w:r>
        <w:rPr>
          <w:rFonts w:ascii="Arial Black" w:eastAsia="Arial Black" w:hAnsi="Arial Black" w:cs="Arial Black"/>
          <w:color w:val="0000FF"/>
          <w:sz w:val="20"/>
          <w:szCs w:val="20"/>
          <w:u w:val="single"/>
        </w:rPr>
        <w:t>www.idesa.org</w:t>
      </w:r>
    </w:hyperlink>
    <w:r>
      <w:rPr>
        <w:rFonts w:ascii="Arial Black" w:eastAsia="Arial Black" w:hAnsi="Arial Black" w:cs="Arial Black"/>
        <w:color w:val="000000"/>
        <w:sz w:val="20"/>
        <w:szCs w:val="20"/>
      </w:rPr>
      <w:t xml:space="preserve"> – </w:t>
    </w:r>
    <w:r>
      <w:rPr>
        <w:rFonts w:ascii="Arial" w:eastAsia="Arial" w:hAnsi="Arial" w:cs="Arial"/>
        <w:color w:val="000000"/>
        <w:sz w:val="20"/>
        <w:szCs w:val="20"/>
      </w:rPr>
      <w:t xml:space="preserve">Tel. (54) - 11 - 4374 7660 </w:t>
    </w:r>
    <w:r>
      <w:rPr>
        <w:rFonts w:ascii="Arial" w:eastAsia="Arial" w:hAnsi="Arial" w:cs="Arial"/>
        <w:b/>
        <w:bCs/>
        <w:color w:val="000000"/>
        <w:sz w:val="28"/>
        <w:szCs w:val="28"/>
      </w:rPr>
      <w:t>/</w:t>
    </w:r>
    <w:r>
      <w:rPr>
        <w:rFonts w:ascii="Arial" w:eastAsia="Arial" w:hAnsi="Arial" w:cs="Arial"/>
        <w:color w:val="000000"/>
        <w:sz w:val="20"/>
        <w:szCs w:val="20"/>
      </w:rPr>
      <w:t xml:space="preserve"> (54) - 351 - 427 1271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8FF9C8" w14:textId="77777777" w:rsidR="000F4D25" w:rsidRDefault="000F4D25">
      <w:r>
        <w:separator/>
      </w:r>
    </w:p>
  </w:footnote>
  <w:footnote w:type="continuationSeparator" w:id="0">
    <w:p w14:paraId="295EAE02" w14:textId="77777777" w:rsidR="000F4D25" w:rsidRDefault="000F4D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E4FDA"/>
    <w:multiLevelType w:val="multilevel"/>
    <w:tmpl w:val="54F46B3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bullet"/>
      <w:lvlText w:val=""/>
      <w:lvlJc w:val="left"/>
      <w:pPr>
        <w:ind w:left="0" w:firstLine="0"/>
      </w:pPr>
      <w:rPr>
        <w:vertAlign w:val="baseline"/>
      </w:rPr>
    </w:lvl>
  </w:abstractNum>
  <w:num w:numId="1" w16cid:durableId="18880326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1819"/>
    <w:rsid w:val="00030DEE"/>
    <w:rsid w:val="000968B9"/>
    <w:rsid w:val="000B5758"/>
    <w:rsid w:val="000F4D25"/>
    <w:rsid w:val="000F565F"/>
    <w:rsid w:val="0013178F"/>
    <w:rsid w:val="0013552D"/>
    <w:rsid w:val="00186366"/>
    <w:rsid w:val="001B52FD"/>
    <w:rsid w:val="002561BE"/>
    <w:rsid w:val="002823CF"/>
    <w:rsid w:val="0036575E"/>
    <w:rsid w:val="003827D8"/>
    <w:rsid w:val="003B6AB1"/>
    <w:rsid w:val="003D1186"/>
    <w:rsid w:val="003E6D9B"/>
    <w:rsid w:val="004666CE"/>
    <w:rsid w:val="004C5A62"/>
    <w:rsid w:val="004D5E97"/>
    <w:rsid w:val="004D6851"/>
    <w:rsid w:val="004E3774"/>
    <w:rsid w:val="004E3A69"/>
    <w:rsid w:val="005A687A"/>
    <w:rsid w:val="00617438"/>
    <w:rsid w:val="006F118F"/>
    <w:rsid w:val="0070059D"/>
    <w:rsid w:val="00705DFF"/>
    <w:rsid w:val="00717637"/>
    <w:rsid w:val="00743ABC"/>
    <w:rsid w:val="007A1819"/>
    <w:rsid w:val="00815E47"/>
    <w:rsid w:val="00930F37"/>
    <w:rsid w:val="00952096"/>
    <w:rsid w:val="00A0618E"/>
    <w:rsid w:val="00A53816"/>
    <w:rsid w:val="00AB66D8"/>
    <w:rsid w:val="00B637DC"/>
    <w:rsid w:val="00DC5447"/>
    <w:rsid w:val="00DC67D1"/>
    <w:rsid w:val="00DD15D7"/>
    <w:rsid w:val="00DD23AD"/>
    <w:rsid w:val="00DE024C"/>
    <w:rsid w:val="00EE6C57"/>
    <w:rsid w:val="00F469C1"/>
    <w:rsid w:val="00F539E8"/>
    <w:rsid w:val="00F60676"/>
    <w:rsid w:val="00F6506D"/>
    <w:rsid w:val="00F83C4E"/>
    <w:rsid w:val="00F86A98"/>
    <w:rsid w:val="00FD7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1EC31F"/>
  <w15:docId w15:val="{49C3A267-9ADB-47EB-940E-AF004482B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s-A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E335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3358"/>
    <w:rPr>
      <w:rFonts w:ascii="Segoe UI" w:hAnsi="Segoe UI" w:cs="Segoe UI"/>
      <w:sz w:val="18"/>
      <w:szCs w:val="18"/>
    </w:rPr>
  </w:style>
  <w:style w:type="paragraph" w:styleId="Revisin">
    <w:name w:val="Revision"/>
    <w:hidden/>
    <w:uiPriority w:val="99"/>
    <w:semiHidden/>
    <w:rsid w:val="000E4F43"/>
  </w:style>
  <w:style w:type="character" w:styleId="Refdecomentario">
    <w:name w:val="annotation reference"/>
    <w:basedOn w:val="Fuentedeprrafopredeter"/>
    <w:uiPriority w:val="99"/>
    <w:semiHidden/>
    <w:unhideWhenUsed/>
    <w:rsid w:val="00ED2E3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D2E3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D2E3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D2E3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D2E38"/>
    <w:rPr>
      <w:b/>
      <w:bCs/>
      <w:sz w:val="20"/>
      <w:szCs w:val="20"/>
    </w:rPr>
  </w:style>
  <w:style w:type="paragraph" w:styleId="Lista2">
    <w:name w:val="List 2"/>
    <w:basedOn w:val="Normal"/>
    <w:uiPriority w:val="99"/>
    <w:unhideWhenUsed/>
    <w:rsid w:val="00B90C39"/>
    <w:pPr>
      <w:ind w:left="566" w:hanging="283"/>
      <w:contextualSpacing/>
    </w:pPr>
  </w:style>
  <w:style w:type="paragraph" w:styleId="Saludo">
    <w:name w:val="Salutation"/>
    <w:basedOn w:val="Normal"/>
    <w:next w:val="Normal"/>
    <w:link w:val="SaludoCar"/>
    <w:uiPriority w:val="99"/>
    <w:unhideWhenUsed/>
    <w:rsid w:val="00B90C39"/>
  </w:style>
  <w:style w:type="character" w:customStyle="1" w:styleId="SaludoCar">
    <w:name w:val="Saludo Car"/>
    <w:basedOn w:val="Fuentedeprrafopredeter"/>
    <w:link w:val="Saludo"/>
    <w:uiPriority w:val="99"/>
    <w:rsid w:val="00B90C39"/>
  </w:style>
  <w:style w:type="paragraph" w:styleId="Fecha">
    <w:name w:val="Date"/>
    <w:basedOn w:val="Normal"/>
    <w:next w:val="Normal"/>
    <w:link w:val="FechaCar"/>
    <w:uiPriority w:val="99"/>
    <w:unhideWhenUsed/>
    <w:rsid w:val="00B90C39"/>
  </w:style>
  <w:style w:type="character" w:customStyle="1" w:styleId="FechaCar">
    <w:name w:val="Fecha Car"/>
    <w:basedOn w:val="Fuentedeprrafopredeter"/>
    <w:link w:val="Fecha"/>
    <w:uiPriority w:val="99"/>
    <w:rsid w:val="00B90C39"/>
  </w:style>
  <w:style w:type="paragraph" w:styleId="Textoindependiente">
    <w:name w:val="Body Text"/>
    <w:basedOn w:val="Normal"/>
    <w:link w:val="TextoindependienteCar"/>
    <w:uiPriority w:val="99"/>
    <w:unhideWhenUsed/>
    <w:rsid w:val="00B90C3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B90C39"/>
  </w:style>
  <w:style w:type="paragraph" w:styleId="Encabezado">
    <w:name w:val="header"/>
    <w:basedOn w:val="Normal"/>
    <w:link w:val="EncabezadoCar"/>
    <w:uiPriority w:val="99"/>
    <w:unhideWhenUsed/>
    <w:rsid w:val="00E9729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97290"/>
  </w:style>
  <w:style w:type="paragraph" w:styleId="Piedepgina">
    <w:name w:val="footer"/>
    <w:basedOn w:val="Normal"/>
    <w:link w:val="PiedepginaCar"/>
    <w:uiPriority w:val="99"/>
    <w:unhideWhenUsed/>
    <w:rsid w:val="00E9729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7290"/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desa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kVOKPqlUk0kXkNzmpia0Rxb7Klg==">CgMxLjAaGgoBMBIVChMIBCoPCgtBQUFCd2xPczY1cxABGhoKATESFQoTCAQqDwoLQUFBQndsT3M2NXMQAhoaCgEyEhUKEwgEKg8KC0FBQUJ3bE9zNjU4EAIaGgoBMxIVChMIBCoPCgtBQUFCd2xPczY2QRABGhoKATQSFQoTCAQqDwoLQUFBQndsT3M2NkEQAhoaCgE1EhUKEwgEKg8KC0FBQUJ3bE9zNjZFEAEaGgoBNhIVChMIBCoPCgtBQUFCd2xPczY2SRABGhoKATcSFQoTCAQqDwoLQUFBQndsT3M2Nk0QARoaCgE4EhUKEwgEKg8KC0FBQUJ3bE9zNjZREAEaGgoBORIVChMIBCoPCgtBQUFCd2xPczY2URACGhsKAjEwEhUKEwgEKg8KC0FBQUJ3bE9zNjZVEAEaMAoCMTESKgoTCAQqDwoLQUFBQndsT3M2NlUQBAoTCAQqDwoLQUFBQndsT3M2NlUQARobCgIxMhIVChMIBCoPCgtBQUFCd2xPczY2VRAEGhsKAjEzEhUKEwgEKg8KC0FBQUJ3bE9zNjZZEAIaGwoCMTQSFQoTCAQqDwoLQUFBQndsT3M2NmMQARobCgIxNRIVChMIBCoPCgtBQUFCd2xPczY2YxACGhsKAjE2EhUKEwgEKg8KC0FBQUJ3bE9zNjZnEAEaGwoCMTcSFQoTCAQqDwoLQUFBQndsT3M2NmsQARooCgIxOBIiCiAIBCocCgtBQUFCd2xPczY2bxAIGgtBQUFCd2xPczY2byK4AgoLQUFBQndsT3M2NkEShAIKC0FBQUJ3bE9zNjZBEgtBQUFCd2xPczY2QRoNCgl0ZXh0L2h0bWwSACIOCgp0ZXh0L3BsYWluEgAqGyIVMTE4MjQ4MTEwMTA0MTEyMTEyMjM0KAA4ADC2stKGqzM4q+jShqszSlYKJGFwcGxpY2F0aW9uL3ZuZC5nb29nbGUtYXBwcy5kb2NzLm1kcxouwtfa5AEoCiYKFwoRc2UgdHJhdGEgZGUgY2Fzb3MQARgAEgkKA3NvbhABGAAYAVogMTg5YWZlZWU1MDg3ODQxMjRkNGY2MTVhZGYxZDY3ZWVyAiAAeACCARRzdWdnZXN0LmNxOGRxN3pjbXoya5oBBggAEAAYABi2stKGqzMgq+jShqszQhRzdWdnZXN0LmNxOGRxN3pjbXoyayKdAgoLQUFBQndsT3M2NmcS6QEKC0FBQUJ3bE9zNjZnEgtBQUFCd2xPczY2ZxoNCgl0ZXh0L2h0bWwSACIOCgp0ZXh0L3BsYWluEgAqGyIVMTE4MjQ4MTEwMTA0MTEyMTEyMjM0KAA4ADCz5fqGqzM46+r6hqszSjsKJGFwcGxpY2F0aW9uL3ZuZC5nb29nbGUtYXBwcy5kb2NzLm1kcxoTwtfa5AENGgsKBwoBeRABGAAQAVogOGZiYTEzODMwNjRjNjlkZGVlYTY3Y2I2MTU3NDQ2OGNyAiAAeACCARRzdWdnZXN0LmkxZjBwMWVzMWZra5oBBggAEAAYABiz5fqGqzMg6+r6hqszQhRzdWdnZXN0LmkxZjBwMWVzMWZrayKdAgoLQUFBQndsT3M2NkkS6QEKC0FBQUJ3bE9zNjZJEgtBQUFCd2xPczY2SRoNCgl0ZXh0L2h0bWwSACIOCgp0ZXh0L3BsYWluEgAqGyIVMTE4MjQ4MTEwMTA0MTEyMTEyMjM0KAA4ADCfltmGqzM4rZ3ZhqszSjsKJGFwcGxpY2F0aW9uL3ZuZC5nb29nbGUtYXBwcy5kb2NzLm1kcxoTwtfa5AENGgsKBwoBLBABGAAQAVogODAyNGU0MzQ4NjEzY2RhMzFkZTRkNzNhZTYxNTVkYWZyAiAAeACCARRzdWdnZXN0LmtjdDBheXI4bzEyNJoBBggAEAAYABifltmGqzMgrZ3ZhqszQhRzdWdnZXN0LmtjdDBheXI4bzEyNCK8AgoLQUFBQndsT3M2NmMSiAIKC0FBQUJ3bE9zNjZjEgtBQUFCd2xPczY2YxoNCgl0ZXh0L2h0bWwSACIOCgp0ZXh0L3BsYWluEgAqGyIVMTE4MjQ4MTEwMTA0MTEyMTEyMjM0KAA4ADDZjPqGqzM4ncv6hqszSloKJGFwcGxpY2F0aW9uL3ZuZC5nb29nbGUtYXBwcy5kb2NzLm1kcxoywtfa5AEsCioKFwoRQ29uIGVzdGUgY29udGV4dG8QARgAEg0KB1BvciBlc28QARgAGAFaIDkzNWYyY2VlMTUxOTU3YTZhOWZlZmI5MDRlZDgzYzVkcgIgAHgAggEUc3VnZ2VzdC51cHl3bXMzYTV4dXGaAQYIABAAGAAY2Yz6hqszIJ3L+oarM0IUc3VnZ2VzdC51cHl3bXMzYTV4dXEinQIKC0FBQUJ3bE9zNjZFEukBCgtBQUFCd2xPczY2RRILQUFBQndsT3M2NkUaDQoJdGV4dC9odG1sEgAiDgoKdGV4dC9wbGFpbhIAKhsiFTExODI0ODExMDEwNDExMjExMjIzNCgAOAAw4YDXhqszOLmG14arM0o7CiRhcHBsaWNhdGlvbi92bmQuZ29vZ2xlLWFwcHMuZG9jcy5tZHMaE8LX2uQBDRoLCgcKAXMQARgAEAFaIDdiYjc3MTIwNDQyYmFhZGE4MDBkZmQ0NDM2YzZlMmRkcgIgAHgAggEUc3VnZ2VzdC54NWlsZGNwNHRjNm2aAQYIABAAGAAY4YDXhqszILmG14arM0IUc3VnZ2VzdC54NWlsZGNwNHRjNm0ihQIKC0FBQUJ3bE9zNjZvEtUBCgtBQUFCd2xPczY2bxILQUFBQndsT3M2Nm8aGQoJdGV4dC9odG1sEgxTYWNhciBlbCAsMCUiGgoKdGV4dC9wbGFpbhIMU2FjYXIgZWwgLDAlKhsiFTExODI0ODExMDEwNDExMjExMjIzNCgAOAAwg5eEh6szOIOXhIerM0oVCgp0ZXh0L3BsYWluEgd0cmFiYWpvWiA5OTBhZTMxZThlMWUyMDA1ZTNkOGRmYWE3MTRkMjQ5N3ICIAB4AJoBBggAEAAYAKoBDhIMU2FjYXIgZWwgLDAlGIOXhIerMyCDl4SHqzNCEGtpeC5jM240ejJybHVqdzQipgIKC0FBQUJ3bE9zNjZREvIBCgtBQUFCd2xPczY2URILQUFBQndsT3M2NlEaDQoJdGV4dC9odG1sEgAiDgoKdGV4dC9wbGFpbhIAKhsiFTExODI0ODExMDEwNDExMjExMjIzNCgAOAAwj/LjhqszOOj444arM0pECiRhcHBsaWNhdGlvbi92bmQuZ29vZ2xlLWFwcHMuZG9jcy5tZHMaHMLX2uQBFgoUCgcKAW8QARgAEgcKAWEQARgAGAFaIDk0ZDBhNDYwMDU4Mjg5MmUxZmQ3ZGEzOWVlZWEyYjRlcgIgAHgAggEUc3VnZ2VzdC5qOTNndml5YXhvMTWaAQYIABAAGAAYj/LjhqszIOj444arM0IUc3VnZ2VzdC5qOTNndml5YXhvMTUinQIKC0FBQUJ3bE9zNjZrEukBCgtBQUFCd2xPczY2axILQUFBQndsT3M2NmsaDQoJdGV4dC9odG1sEgAiDgoKdGV4dC9wbGFpbhIAKhsiFTExODI0ODExMDEwNDExMjExMjIzNCgAOAAw1oz7hqszOJmT+4arM0o7CiRhcHBsaWNhdGlvbi92bmQuZ29vZ2xlLWFwcHMuZG9jcy5tZHMaE8LX2uQBDRoLCgcKASwQARgAEAFaIDAyZTY3NzM3MGJhN2IzOWRmY2EwMDEzNTQ4MTc4NGJhcgIgAHgAggEUc3VnZ2VzdC5zYW56NGRxOXRzYTiaAQYIABAAGAAY1oz7hqszIJmT+4arM0IUc3VnZ2VzdC5zYW56NGRxOXRzYTginQIKC0FBQUJ3bE9zNjZNEukBCgtBQUFCd2xPczY2TRILQUFBQndsT3M2Nk0aDQoJdGV4dC9odG1sEgAiDgoKdGV4dC9wbGFpbhIAKhsiFTExODI0ODExMDEwNDExMjExMjIzNCgAOAAwuMDZhqszOKTI2YarM0o7CiRhcHBsaWNhdGlvbi92bmQuZ29vZ2xlLWFwcHMuZG9jcy5tZHMaE8LX2uQBDRoLCgcKASwQARgAEAFaIDFkNjMwZTU5ZDNkMDEzZjQxYmJhZGFlN2RiYzVjYTgzcgIgAHgAggEUc3VnZ2VzdC53NHBxM3RvYjU2bzeaAQYIABAAGAAYuMDZhqszIKTI2YarM0IUc3VnZ2VzdC53NHBxM3RvYjU2bzcisgIKC0FBQUJ3bE9zNjZZEv4BCgtBQUFCd2xPczY2WRILQUFBQndsT3M2NlkaDQoJdGV4dC9odG1sEgAiDgoKdGV4dC9wbGFpbhIAKhsiFTExODI0ODExMDEwNDExMjExMjIzNCgAOAAwqf31hqszOJOl9oarM0pQCiRhcHBsaWNhdGlvbi92bmQuZ29vZ2xlLWFwcHMuZG9jcy5tZHMaKMLX2uQBIhIgChwKFmp1c3RpY2lhcyBwcm92aW5jaWFsZXMQARgAEAFaIDg0MTM4YzQyMDRhMzBlOGMyOTIxMzE2MjI5YzE2OGVjcgIgAHgAggEUc3VnZ2VzdC5sNnYzZHBtdnNzd2uaAQYIABAAGAAYqf31hqszIJOl9oarM0IUc3VnZ2VzdC5sNnYzZHBtdnNzd2siqwIKC0FBQUJ3bE9zNjU4EvcBCgtBQUFCd2xPczY1OBILQUFBQndsT3M2NTgaDQoJdGV4dC9odG1sEgAiDgoKdGV4dC9wbGFpbhIAKhsiFTExODI0ODExMDEwNDExMjExMjIzNCgAOAAw+r7LhqszOLfhy4arM0pJCiRhcHBsaWNhdGlvbi92bmQuZ29vZ2xlLWFwcHMuZG9jcy5tZHMaIcLX2uQBGxIZChUKD3NpZW5kbyBsYWJvcmFsLBABGAAQAVogY2Y3OTgyNDc0ZDMzZWM1ZDYxZmQ1NDJiNGQwNjc1YjNyAiAAeACCARRzdWdnZXN0Ljh5YXB3ODJpNmlkaZoBBggAEAAYABj6vsuGqzMgt+HLhqszQhRzdWdnZXN0Ljh5YXB3ODJpNmlkaSKzAgoLQUFBQndsT3M2NXMS/wEKC0FBQUJ3bE9zNjVzEgtBQUFCd2xPczY1cxoNCgl0ZXh0L2h0bWwSACIOCgp0ZXh0L3BsYWluEgAqGyIVMTE4MjQ4MTEwMTA0MTEyMTEyMjM0KAA4ADDoq8aGqzM4ms3OhqszSlEKJGFwcGxpY2F0aW9uL3ZuZC5nb29nbGUtYXBwcy5kb2NzLm1kcxopwtfa5AEjCiEKFAoOY29tbyBsYWJvcmFsZXMQARgAEgcKASwQARgAGAFaIDgyM2JiMTM2NDdhNGQyYTk5YzRkMjMxMzU2MDYyZThmcgIgAHgAggEUc3VnZ2VzdC5wdzh2dDJ2NnBsZjeaAQYIABAAGAAY6KvGhqszIJrNzoarM0IUc3VnZ2VzdC5wdzh2dDJ2NnBsZjcipQIKC0FBQUJ3bE9zNjZVEvEBCgtBQUFCd2xPczY2VRILQUFBQndsT3M2NlUaDQoJdGV4dC9odG1sEgAiDgoKdGV4dC9wbGFpbhIAKhsiFTExODI0ODExMDEwNDExMjExMjIzNCgAOAAwzJDrhqszOJDU7IarM0pDCiRhcHBsaWNhdGlvbi92bmQuZ29vZ2xlLWFwcHMuZG9jcy5tZHMaG8LX2uQBFRoTCg8KCWHDum4gYXPDrRABGAAQAVogMjU0MTk2ZDAyNjI3MTYxMzAwNjY2MjlhMDVhZTExMDJyAiAAeACCARRzdWdnZXN0LnlnbWdvaGlkMHdvN5oBBggAEAAYABjMkOuGqzMgkNTshqszQhRzdWdnZXN0LnlnbWdvaGlkMHdvNzgAaigKFHN1Z2dlc3QuY3E4ZHE3emNtejJrEhBNYXJjZWxvIENhcmRlbmFzaigKFHN1Z2dlc3QuaTFmMHAxZXMxZmtrEhBNYXJjZWxvIENhcmRlbmFzaigKFHN1Z2dlc3Qua2N0MGF5cjhvMTI0EhBNYXJjZWxvIENhcmRlbmFzaigKFHN1Z2dlc3QudXB5d21zM2E1eHVxEhBNYXJjZWxvIENhcmRlbmFzaigKFHN1Z2dlc3QueDVpbGRjcDR0YzZtEhBNYXJjZWxvIENhcmRlbmFzaigKFHN1Z2dlc3QuajkzZ3ZpeWF4bzE1EhBNYXJjZWxvIENhcmRlbmFzaigKFHN1Z2dlc3Quc2FuejRkcTl0c2E4EhBNYXJjZWxvIENhcmRlbmFzaigKFHN1Z2dlc3QudzRwcTN0b2I1Nm83EhBNYXJjZWxvIENhcmRlbmFzaigKFHN1Z2dlc3QubmE1aGR6OGlid2tvEhBNYXJjZWxvIENhcmRlbmFzaigKFHN1Z2dlc3QubDZ2M2RwbXZzc3drEhBNYXJjZWxvIENhcmRlbmFzaigKFHN1Z2dlc3QuOHlhcHc4Mmk2aWRpEhBNYXJjZWxvIENhcmRlbmFzaigKFHN1Z2dlc3QucHc4dnQydjZwbGY3EhBNYXJjZWxvIENhcmRlbmFzaigKFHN1Z2dlc3QueWdtZ29oaWQwd283EhBNYXJjZWxvIENhcmRlbmFzciExMndPN1RqbFc5c3NkbHNQdTBVdEdGRnFkbVNKb1VVR0s=</go:docsCustomData>
</go:gDocsCustomXmlDataStorage>
</file>

<file path=customXml/itemProps1.xml><?xml version="1.0" encoding="utf-8"?>
<ds:datastoreItem xmlns:ds="http://schemas.openxmlformats.org/officeDocument/2006/customXml" ds:itemID="{ADDCA91F-FD4C-4E46-BD62-F24611A7E3A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744</Words>
  <Characters>4008</Characters>
  <Application>Microsoft Office Word</Application>
  <DocSecurity>0</DocSecurity>
  <Lines>74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Jorge Colina</cp:lastModifiedBy>
  <cp:revision>5</cp:revision>
  <dcterms:created xsi:type="dcterms:W3CDTF">2025-11-30T15:28:00Z</dcterms:created>
  <dcterms:modified xsi:type="dcterms:W3CDTF">2025-11-30T15:35:00Z</dcterms:modified>
</cp:coreProperties>
</file>