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5F037" w14:textId="77777777" w:rsidR="00CC1A4D" w:rsidRDefault="00CC1A4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F6D26A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13934902" wp14:editId="14649BAF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96FAE4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72B546C3" wp14:editId="2F689DE7">
            <wp:simplePos x="0" y="0"/>
            <wp:positionH relativeFrom="column">
              <wp:posOffset>114300</wp:posOffset>
            </wp:positionH>
            <wp:positionV relativeFrom="paragraph">
              <wp:posOffset>-407656</wp:posOffset>
            </wp:positionV>
            <wp:extent cx="1942465" cy="1892300"/>
            <wp:effectExtent l="0" t="0" r="0" b="0"/>
            <wp:wrapNone/>
            <wp:docPr id="207158414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C7CBD32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4872E8E0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7B5CBEAD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0BE2DE" w14:textId="77777777" w:rsidR="00CC1A4D" w:rsidRDefault="00CC1A4D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530B2767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288357C8" w14:textId="77777777" w:rsidR="00D01B06" w:rsidRDefault="00D01B06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1E4E0F3" w14:textId="2CB14A7D" w:rsidR="00CC1A4D" w:rsidRDefault="004F034B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9</w:t>
      </w:r>
      <w:r w:rsidR="008A7015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3A3667">
        <w:rPr>
          <w:rFonts w:ascii="Arial" w:eastAsia="Arial" w:hAnsi="Arial" w:cs="Arial"/>
          <w:sz w:val="22"/>
          <w:szCs w:val="22"/>
        </w:rPr>
        <w:t>Noviembre</w:t>
      </w:r>
      <w:proofErr w:type="gramEnd"/>
      <w:r w:rsidR="008A7015">
        <w:rPr>
          <w:rFonts w:ascii="Arial" w:eastAsia="Arial" w:hAnsi="Arial" w:cs="Arial"/>
          <w:sz w:val="22"/>
          <w:szCs w:val="22"/>
        </w:rPr>
        <w:t xml:space="preserve"> de 2025 – Número 1.14</w:t>
      </w:r>
      <w:r>
        <w:rPr>
          <w:rFonts w:ascii="Arial" w:eastAsia="Arial" w:hAnsi="Arial" w:cs="Arial"/>
          <w:sz w:val="22"/>
          <w:szCs w:val="22"/>
        </w:rPr>
        <w:t>7</w:t>
      </w:r>
    </w:p>
    <w:p w14:paraId="34968FE3" w14:textId="08B63195" w:rsidR="00CC1A4D" w:rsidRPr="00AF53DC" w:rsidRDefault="008B2DE0" w:rsidP="0008123D">
      <w:pPr>
        <w:spacing w:before="120"/>
        <w:rPr>
          <w:rFonts w:ascii="Arial" w:eastAsia="Arial" w:hAnsi="Arial" w:cs="Arial"/>
          <w:b/>
          <w:sz w:val="52"/>
          <w:szCs w:val="52"/>
        </w:rPr>
      </w:pPr>
      <w:r>
        <w:rPr>
          <w:rFonts w:ascii="Arial" w:eastAsia="Arial" w:hAnsi="Arial" w:cs="Arial"/>
          <w:b/>
          <w:sz w:val="52"/>
          <w:szCs w:val="52"/>
        </w:rPr>
        <w:t>EL</w:t>
      </w:r>
      <w:r w:rsidR="00641AFB">
        <w:rPr>
          <w:rFonts w:ascii="Arial" w:eastAsia="Arial" w:hAnsi="Arial" w:cs="Arial"/>
          <w:b/>
          <w:sz w:val="52"/>
          <w:szCs w:val="52"/>
        </w:rPr>
        <w:t xml:space="preserve"> QUE GASTA </w:t>
      </w:r>
      <w:r>
        <w:rPr>
          <w:rFonts w:ascii="Arial" w:eastAsia="Arial" w:hAnsi="Arial" w:cs="Arial"/>
          <w:b/>
          <w:sz w:val="52"/>
          <w:szCs w:val="52"/>
        </w:rPr>
        <w:t>TIENE QUE COBRAR LOS IMPUESTOS PARA FINANCIARLO</w:t>
      </w:r>
    </w:p>
    <w:p w14:paraId="0F1AC77E" w14:textId="2AD0DA6F" w:rsidR="00CC1A4D" w:rsidRDefault="008B2DE0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La prioridad de la reforma fiscal no debería ser </w:t>
      </w:r>
      <w:r w:rsidR="003033C1">
        <w:rPr>
          <w:rFonts w:ascii="Garamond" w:eastAsia="Garamond" w:hAnsi="Garamond" w:cs="Garamond"/>
          <w:b/>
          <w:sz w:val="28"/>
          <w:szCs w:val="28"/>
        </w:rPr>
        <w:t xml:space="preserve">bajar impuestos sino eliminar </w:t>
      </w:r>
      <w:r>
        <w:rPr>
          <w:rFonts w:ascii="Garamond" w:eastAsia="Garamond" w:hAnsi="Garamond" w:cs="Garamond"/>
          <w:b/>
          <w:sz w:val="28"/>
          <w:szCs w:val="28"/>
        </w:rPr>
        <w:t>tributos distorsivos y</w:t>
      </w:r>
      <w:r w:rsidR="003033C1">
        <w:rPr>
          <w:rFonts w:ascii="Garamond" w:eastAsia="Garamond" w:hAnsi="Garamond" w:cs="Garamond"/>
          <w:b/>
          <w:sz w:val="28"/>
          <w:szCs w:val="28"/>
        </w:rPr>
        <w:t xml:space="preserve"> </w:t>
      </w:r>
      <w:r>
        <w:rPr>
          <w:rFonts w:ascii="Garamond" w:eastAsia="Garamond" w:hAnsi="Garamond" w:cs="Garamond"/>
          <w:b/>
          <w:sz w:val="28"/>
          <w:szCs w:val="28"/>
        </w:rPr>
        <w:t xml:space="preserve">generar incentivos para que mejore la calidad en la administración </w:t>
      </w:r>
      <w:r w:rsidR="00FA7EB6">
        <w:rPr>
          <w:rFonts w:ascii="Garamond" w:eastAsia="Garamond" w:hAnsi="Garamond" w:cs="Garamond"/>
          <w:b/>
          <w:sz w:val="28"/>
          <w:szCs w:val="28"/>
        </w:rPr>
        <w:t>del Estado</w:t>
      </w:r>
      <w:r>
        <w:rPr>
          <w:rFonts w:ascii="Garamond" w:eastAsia="Garamond" w:hAnsi="Garamond" w:cs="Garamond"/>
          <w:b/>
          <w:sz w:val="28"/>
          <w:szCs w:val="28"/>
        </w:rPr>
        <w:t xml:space="preserve">. Para eso es prioritario </w:t>
      </w:r>
      <w:r w:rsidR="003033C1">
        <w:rPr>
          <w:rFonts w:ascii="Garamond" w:eastAsia="Garamond" w:hAnsi="Garamond" w:cs="Garamond"/>
          <w:b/>
          <w:sz w:val="28"/>
          <w:szCs w:val="28"/>
        </w:rPr>
        <w:t>incorporar correspondencia fiscal</w:t>
      </w:r>
      <w:r w:rsidR="00C03285">
        <w:rPr>
          <w:rFonts w:ascii="Garamond" w:eastAsia="Garamond" w:hAnsi="Garamond" w:cs="Garamond"/>
          <w:b/>
          <w:sz w:val="28"/>
          <w:szCs w:val="28"/>
        </w:rPr>
        <w:t>.</w:t>
      </w:r>
      <w:r w:rsidR="003033C1">
        <w:rPr>
          <w:rFonts w:ascii="Garamond" w:eastAsia="Garamond" w:hAnsi="Garamond" w:cs="Garamond"/>
          <w:b/>
          <w:sz w:val="28"/>
          <w:szCs w:val="28"/>
        </w:rPr>
        <w:t xml:space="preserve"> Esto </w:t>
      </w:r>
      <w:r>
        <w:rPr>
          <w:rFonts w:ascii="Garamond" w:eastAsia="Garamond" w:hAnsi="Garamond" w:cs="Garamond"/>
          <w:b/>
          <w:sz w:val="28"/>
          <w:szCs w:val="28"/>
        </w:rPr>
        <w:t xml:space="preserve">es que el que decide un gasto sea responsable de cobrar los impuestos para financiarlo. </w:t>
      </w:r>
    </w:p>
    <w:p w14:paraId="5D64C797" w14:textId="49ADE580" w:rsidR="00FF25BC" w:rsidRDefault="00641AFB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</w:t>
      </w:r>
      <w:r w:rsidR="00A619C3">
        <w:rPr>
          <w:rFonts w:ascii="Arial" w:eastAsia="Arial" w:hAnsi="Arial" w:cs="Arial"/>
        </w:rPr>
        <w:t xml:space="preserve">l resultado de las elecciones generó un </w:t>
      </w:r>
      <w:r w:rsidR="00A619C3" w:rsidRPr="00FA7EB6">
        <w:rPr>
          <w:rFonts w:ascii="Arial" w:eastAsia="Arial" w:hAnsi="Arial" w:cs="Arial"/>
          <w:b/>
        </w:rPr>
        <w:t>clima inéditamente favorable para instrumentar reformas estructurales, una de las más importantes es la fiscal</w:t>
      </w:r>
      <w:r w:rsidR="00A619C3">
        <w:rPr>
          <w:rFonts w:ascii="Arial" w:eastAsia="Arial" w:hAnsi="Arial" w:cs="Arial"/>
        </w:rPr>
        <w:t>. Con frecuencia se plantea que el objetivo debería ser b</w:t>
      </w:r>
      <w:r>
        <w:rPr>
          <w:rFonts w:ascii="Arial" w:eastAsia="Arial" w:hAnsi="Arial" w:cs="Arial"/>
        </w:rPr>
        <w:t xml:space="preserve">ajar la presión tributaria. </w:t>
      </w:r>
      <w:r w:rsidR="00A619C3">
        <w:rPr>
          <w:rFonts w:ascii="Arial" w:eastAsia="Arial" w:hAnsi="Arial" w:cs="Arial"/>
        </w:rPr>
        <w:t>Sin embargo, las evidencias muestran que l</w:t>
      </w:r>
      <w:r>
        <w:rPr>
          <w:rFonts w:ascii="Arial" w:eastAsia="Arial" w:hAnsi="Arial" w:cs="Arial"/>
        </w:rPr>
        <w:t xml:space="preserve">a presión tributaria </w:t>
      </w:r>
      <w:r w:rsidR="00A619C3">
        <w:rPr>
          <w:rFonts w:ascii="Arial" w:eastAsia="Arial" w:hAnsi="Arial" w:cs="Arial"/>
        </w:rPr>
        <w:t xml:space="preserve">total, sumando la </w:t>
      </w:r>
      <w:r>
        <w:rPr>
          <w:rFonts w:ascii="Arial" w:eastAsia="Arial" w:hAnsi="Arial" w:cs="Arial"/>
        </w:rPr>
        <w:t>nacional y provincial</w:t>
      </w:r>
      <w:r w:rsidR="00A619C3">
        <w:rPr>
          <w:rFonts w:ascii="Arial" w:eastAsia="Arial" w:hAnsi="Arial" w:cs="Arial"/>
        </w:rPr>
        <w:t xml:space="preserve">, </w:t>
      </w:r>
      <w:r w:rsidR="00F71E1E">
        <w:rPr>
          <w:rFonts w:ascii="Arial" w:eastAsia="Arial" w:hAnsi="Arial" w:cs="Arial"/>
        </w:rPr>
        <w:t>en el 2024 fue de 27,6% del PBI. Este nivel es equivalente al de Uruguay y está bastante por debajo del de Brasil</w:t>
      </w:r>
      <w:r w:rsidR="00FA7EB6">
        <w:rPr>
          <w:rFonts w:ascii="Arial" w:eastAsia="Arial" w:hAnsi="Arial" w:cs="Arial"/>
        </w:rPr>
        <w:t>,</w:t>
      </w:r>
      <w:r w:rsidR="00F71E1E">
        <w:rPr>
          <w:rFonts w:ascii="Arial" w:eastAsia="Arial" w:hAnsi="Arial" w:cs="Arial"/>
        </w:rPr>
        <w:t xml:space="preserve"> </w:t>
      </w:r>
      <w:r w:rsidR="00A619C3">
        <w:rPr>
          <w:rFonts w:ascii="Arial" w:eastAsia="Arial" w:hAnsi="Arial" w:cs="Arial"/>
        </w:rPr>
        <w:t>estimada en el</w:t>
      </w:r>
      <w:r w:rsidR="00F71E1E">
        <w:rPr>
          <w:rFonts w:ascii="Arial" w:eastAsia="Arial" w:hAnsi="Arial" w:cs="Arial"/>
        </w:rPr>
        <w:t xml:space="preserve"> 32% del PBI. </w:t>
      </w:r>
      <w:r w:rsidR="00A619C3">
        <w:rPr>
          <w:rFonts w:ascii="Arial" w:eastAsia="Arial" w:hAnsi="Arial" w:cs="Arial"/>
        </w:rPr>
        <w:t>Esto sugiere que las prioridades pasan por otros temas</w:t>
      </w:r>
      <w:r w:rsidR="00F71E1E">
        <w:rPr>
          <w:rFonts w:ascii="Arial" w:eastAsia="Arial" w:hAnsi="Arial" w:cs="Arial"/>
        </w:rPr>
        <w:t>.</w:t>
      </w:r>
    </w:p>
    <w:p w14:paraId="75435D8A" w14:textId="5F95A591" w:rsidR="00B420C3" w:rsidRDefault="00A619C3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FA7EB6">
        <w:rPr>
          <w:rFonts w:ascii="Arial" w:eastAsia="Arial" w:hAnsi="Arial" w:cs="Arial"/>
          <w:b/>
        </w:rPr>
        <w:t>Un problema</w:t>
      </w:r>
      <w:r w:rsidR="00113DF0">
        <w:rPr>
          <w:rFonts w:ascii="Arial" w:eastAsia="Arial" w:hAnsi="Arial" w:cs="Arial"/>
          <w:b/>
        </w:rPr>
        <w:t xml:space="preserve"> más grave</w:t>
      </w:r>
      <w:r w:rsidR="00FA7EB6" w:rsidRPr="00FA7EB6">
        <w:rPr>
          <w:rFonts w:ascii="Arial" w:eastAsia="Arial" w:hAnsi="Arial" w:cs="Arial"/>
          <w:b/>
        </w:rPr>
        <w:t xml:space="preserve"> </w:t>
      </w:r>
      <w:r w:rsidRPr="00FA7EB6">
        <w:rPr>
          <w:rFonts w:ascii="Arial" w:eastAsia="Arial" w:hAnsi="Arial" w:cs="Arial"/>
          <w:b/>
        </w:rPr>
        <w:t xml:space="preserve">es </w:t>
      </w:r>
      <w:r w:rsidR="00F71E1E" w:rsidRPr="00FA7EB6">
        <w:rPr>
          <w:rFonts w:ascii="Arial" w:eastAsia="Arial" w:hAnsi="Arial" w:cs="Arial"/>
          <w:b/>
        </w:rPr>
        <w:t xml:space="preserve">la mala calidad de </w:t>
      </w:r>
      <w:r w:rsidR="00DC1677" w:rsidRPr="00FA7EB6">
        <w:rPr>
          <w:rFonts w:ascii="Arial" w:eastAsia="Arial" w:hAnsi="Arial" w:cs="Arial"/>
          <w:b/>
        </w:rPr>
        <w:t>los</w:t>
      </w:r>
      <w:r w:rsidR="00F71E1E" w:rsidRPr="00FA7EB6">
        <w:rPr>
          <w:rFonts w:ascii="Arial" w:eastAsia="Arial" w:hAnsi="Arial" w:cs="Arial"/>
          <w:b/>
        </w:rPr>
        <w:t xml:space="preserve"> impuestos</w:t>
      </w:r>
      <w:r w:rsidR="00F71E1E">
        <w:rPr>
          <w:rFonts w:ascii="Arial" w:eastAsia="Arial" w:hAnsi="Arial" w:cs="Arial"/>
        </w:rPr>
        <w:t>. E</w:t>
      </w:r>
      <w:r>
        <w:rPr>
          <w:rFonts w:ascii="Arial" w:eastAsia="Arial" w:hAnsi="Arial" w:cs="Arial"/>
        </w:rPr>
        <w:t xml:space="preserve">l sistema tributario contempla tributos muy rudimentarios con </w:t>
      </w:r>
      <w:r w:rsidR="00113DF0">
        <w:rPr>
          <w:rFonts w:ascii="Arial" w:eastAsia="Arial" w:hAnsi="Arial" w:cs="Arial"/>
        </w:rPr>
        <w:t>impactos</w:t>
      </w:r>
      <w:r>
        <w:rPr>
          <w:rFonts w:ascii="Arial" w:eastAsia="Arial" w:hAnsi="Arial" w:cs="Arial"/>
        </w:rPr>
        <w:t xml:space="preserve"> muy negativos </w:t>
      </w:r>
      <w:r w:rsidR="00B420C3">
        <w:rPr>
          <w:rFonts w:ascii="Arial" w:eastAsia="Arial" w:hAnsi="Arial" w:cs="Arial"/>
        </w:rPr>
        <w:t xml:space="preserve">sobre la competitividad. </w:t>
      </w:r>
      <w:r w:rsidR="00FA7EB6">
        <w:rPr>
          <w:rFonts w:ascii="Arial" w:eastAsia="Arial" w:hAnsi="Arial" w:cs="Arial"/>
        </w:rPr>
        <w:t>El ejemplo más sintomático es</w:t>
      </w:r>
      <w:r w:rsidR="00DC1677">
        <w:rPr>
          <w:rFonts w:ascii="Arial" w:eastAsia="Arial" w:hAnsi="Arial" w:cs="Arial"/>
        </w:rPr>
        <w:t xml:space="preserve"> la superposición de los impuestos a las ventas</w:t>
      </w:r>
      <w:r w:rsidR="009A72EC">
        <w:rPr>
          <w:rFonts w:ascii="Arial" w:eastAsia="Arial" w:hAnsi="Arial" w:cs="Arial"/>
        </w:rPr>
        <w:t>,</w:t>
      </w:r>
      <w:r w:rsidR="00DC1677">
        <w:rPr>
          <w:rFonts w:ascii="Arial" w:eastAsia="Arial" w:hAnsi="Arial" w:cs="Arial"/>
        </w:rPr>
        <w:t xml:space="preserve"> donde al IVA nacional se </w:t>
      </w:r>
      <w:r w:rsidR="00113DF0">
        <w:rPr>
          <w:rFonts w:ascii="Arial" w:eastAsia="Arial" w:hAnsi="Arial" w:cs="Arial"/>
        </w:rPr>
        <w:t>superponen</w:t>
      </w:r>
      <w:r w:rsidR="00FA7EB6">
        <w:rPr>
          <w:rFonts w:ascii="Arial" w:eastAsia="Arial" w:hAnsi="Arial" w:cs="Arial"/>
        </w:rPr>
        <w:t xml:space="preserve"> </w:t>
      </w:r>
      <w:r w:rsidR="00DC1677">
        <w:rPr>
          <w:rFonts w:ascii="Arial" w:eastAsia="Arial" w:hAnsi="Arial" w:cs="Arial"/>
        </w:rPr>
        <w:t xml:space="preserve">Ingresos Brutos y </w:t>
      </w:r>
      <w:r w:rsidR="00FA7EB6">
        <w:rPr>
          <w:rFonts w:ascii="Arial" w:eastAsia="Arial" w:hAnsi="Arial" w:cs="Arial"/>
        </w:rPr>
        <w:t xml:space="preserve">las </w:t>
      </w:r>
      <w:r w:rsidR="00DC1677">
        <w:rPr>
          <w:rFonts w:ascii="Arial" w:eastAsia="Arial" w:hAnsi="Arial" w:cs="Arial"/>
        </w:rPr>
        <w:t>tasas municipales</w:t>
      </w:r>
      <w:r w:rsidR="00B420C3">
        <w:rPr>
          <w:rFonts w:ascii="Arial" w:eastAsia="Arial" w:hAnsi="Arial" w:cs="Arial"/>
        </w:rPr>
        <w:t xml:space="preserve"> que operan como un impuesto a los ingresos brutos a escala local. </w:t>
      </w:r>
      <w:r w:rsidR="00B420C3" w:rsidRPr="00925A67">
        <w:rPr>
          <w:rFonts w:ascii="Arial" w:eastAsia="Arial" w:hAnsi="Arial" w:cs="Arial"/>
          <w:b/>
        </w:rPr>
        <w:t xml:space="preserve">El otro grave problema </w:t>
      </w:r>
      <w:r w:rsidR="00960CCD" w:rsidRPr="00925A67">
        <w:rPr>
          <w:rFonts w:ascii="Arial" w:eastAsia="Arial" w:hAnsi="Arial" w:cs="Arial"/>
          <w:b/>
        </w:rPr>
        <w:t xml:space="preserve">es la muy </w:t>
      </w:r>
      <w:r w:rsidR="00B420C3" w:rsidRPr="00925A67">
        <w:rPr>
          <w:rFonts w:ascii="Arial" w:eastAsia="Arial" w:hAnsi="Arial" w:cs="Arial"/>
          <w:b/>
        </w:rPr>
        <w:t xml:space="preserve">baja calidad de </w:t>
      </w:r>
      <w:r w:rsidR="00960CCD" w:rsidRPr="00925A67">
        <w:rPr>
          <w:rFonts w:ascii="Arial" w:eastAsia="Arial" w:hAnsi="Arial" w:cs="Arial"/>
          <w:b/>
        </w:rPr>
        <w:t xml:space="preserve">la gestión pública </w:t>
      </w:r>
      <w:r w:rsidR="00960CCD" w:rsidRPr="00113DF0">
        <w:rPr>
          <w:rFonts w:ascii="Arial" w:eastAsia="Arial" w:hAnsi="Arial" w:cs="Arial"/>
        </w:rPr>
        <w:t>que genera una enorme brecha entre los esfuerzos que hacen los</w:t>
      </w:r>
      <w:r w:rsidR="00447F3C" w:rsidRPr="00113DF0">
        <w:rPr>
          <w:rFonts w:ascii="Arial" w:eastAsia="Arial" w:hAnsi="Arial" w:cs="Arial"/>
        </w:rPr>
        <w:t xml:space="preserve"> contribuyentes pagando</w:t>
      </w:r>
      <w:r w:rsidR="00960CCD" w:rsidRPr="00113DF0">
        <w:rPr>
          <w:rFonts w:ascii="Arial" w:eastAsia="Arial" w:hAnsi="Arial" w:cs="Arial"/>
        </w:rPr>
        <w:t xml:space="preserve"> impuestos y los servicios q</w:t>
      </w:r>
      <w:r w:rsidR="00960CCD" w:rsidRPr="00113DF0">
        <w:rPr>
          <w:rFonts w:ascii="Arial" w:eastAsia="Arial" w:hAnsi="Arial" w:cs="Arial"/>
        </w:rPr>
        <w:t>ue reci</w:t>
      </w:r>
      <w:r w:rsidR="00447F3C" w:rsidRPr="00113DF0">
        <w:rPr>
          <w:rFonts w:ascii="Arial" w:eastAsia="Arial" w:hAnsi="Arial" w:cs="Arial"/>
        </w:rPr>
        <w:t>ben</w:t>
      </w:r>
      <w:r w:rsidR="00960CCD" w:rsidRPr="00113DF0">
        <w:rPr>
          <w:rFonts w:ascii="Arial" w:eastAsia="Arial" w:hAnsi="Arial" w:cs="Arial"/>
        </w:rPr>
        <w:t xml:space="preserve"> del </w:t>
      </w:r>
      <w:r w:rsidR="00B420C3" w:rsidRPr="00113DF0">
        <w:rPr>
          <w:rFonts w:ascii="Arial" w:eastAsia="Arial" w:hAnsi="Arial" w:cs="Arial"/>
        </w:rPr>
        <w:t>Estado</w:t>
      </w:r>
      <w:r w:rsidR="00B420C3">
        <w:rPr>
          <w:rFonts w:ascii="Arial" w:eastAsia="Arial" w:hAnsi="Arial" w:cs="Arial"/>
        </w:rPr>
        <w:t xml:space="preserve">. </w:t>
      </w:r>
    </w:p>
    <w:p w14:paraId="10753790" w14:textId="2B878DCE" w:rsidR="00CC1A4D" w:rsidRDefault="00960CCD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Uno de los factores que explican la baja calidad de la gestión pública es la </w:t>
      </w:r>
      <w:r w:rsidR="00925A67">
        <w:rPr>
          <w:rFonts w:ascii="Arial" w:eastAsia="Arial" w:hAnsi="Arial" w:cs="Arial"/>
          <w:b/>
        </w:rPr>
        <w:t>f</w:t>
      </w:r>
      <w:r w:rsidRPr="00925A67">
        <w:rPr>
          <w:rFonts w:ascii="Arial" w:eastAsia="Arial" w:hAnsi="Arial" w:cs="Arial"/>
          <w:b/>
        </w:rPr>
        <w:t>a</w:t>
      </w:r>
      <w:r w:rsidR="00925A67">
        <w:rPr>
          <w:rFonts w:ascii="Arial" w:eastAsia="Arial" w:hAnsi="Arial" w:cs="Arial"/>
          <w:b/>
        </w:rPr>
        <w:t>lt</w:t>
      </w:r>
      <w:r w:rsidRPr="00925A67">
        <w:rPr>
          <w:rFonts w:ascii="Arial" w:eastAsia="Arial" w:hAnsi="Arial" w:cs="Arial"/>
          <w:b/>
        </w:rPr>
        <w:t xml:space="preserve">a </w:t>
      </w:r>
      <w:r w:rsidR="00925A67">
        <w:rPr>
          <w:rFonts w:ascii="Arial" w:eastAsia="Arial" w:hAnsi="Arial" w:cs="Arial"/>
          <w:b/>
        </w:rPr>
        <w:t xml:space="preserve">de </w:t>
      </w:r>
      <w:r w:rsidR="00DC1677" w:rsidRPr="00925A67">
        <w:rPr>
          <w:rFonts w:ascii="Arial" w:eastAsia="Arial" w:hAnsi="Arial" w:cs="Arial"/>
          <w:b/>
        </w:rPr>
        <w:t>correspondencia fiscal entre niveles de gobierno</w:t>
      </w:r>
      <w:r w:rsidR="00DC1677">
        <w:rPr>
          <w:rFonts w:ascii="Arial" w:eastAsia="Arial" w:hAnsi="Arial" w:cs="Arial"/>
        </w:rPr>
        <w:t>. En este sen</w:t>
      </w:r>
      <w:r>
        <w:rPr>
          <w:rFonts w:ascii="Arial" w:eastAsia="Arial" w:hAnsi="Arial" w:cs="Arial"/>
        </w:rPr>
        <w:t xml:space="preserve">tido, según </w:t>
      </w:r>
      <w:r w:rsidR="002671EE">
        <w:rPr>
          <w:rFonts w:ascii="Arial" w:eastAsia="Arial" w:hAnsi="Arial" w:cs="Arial"/>
        </w:rPr>
        <w:t>datos d</w:t>
      </w:r>
      <w:r w:rsidR="00DC1677">
        <w:rPr>
          <w:rFonts w:ascii="Arial" w:eastAsia="Arial" w:hAnsi="Arial" w:cs="Arial"/>
        </w:rPr>
        <w:t>el Ministerio de Economía para el 2024 se observa que:</w:t>
      </w:r>
      <w:r w:rsidR="008A7015">
        <w:rPr>
          <w:rFonts w:ascii="Arial" w:eastAsia="Arial" w:hAnsi="Arial" w:cs="Arial"/>
        </w:rPr>
        <w:t xml:space="preserve">  </w:t>
      </w:r>
    </w:p>
    <w:p w14:paraId="19B7CDC0" w14:textId="48273712" w:rsidR="00CC1A4D" w:rsidRDefault="00DC1677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Nación recauda el </w:t>
      </w:r>
      <w:r w:rsidRPr="00447F3C">
        <w:rPr>
          <w:rFonts w:ascii="Arial" w:eastAsia="Arial" w:hAnsi="Arial" w:cs="Arial"/>
          <w:b/>
          <w:bCs/>
        </w:rPr>
        <w:t>83%</w:t>
      </w:r>
      <w:r>
        <w:rPr>
          <w:rFonts w:ascii="Arial" w:eastAsia="Arial" w:hAnsi="Arial" w:cs="Arial"/>
        </w:rPr>
        <w:t xml:space="preserve"> de la presión tributaria </w:t>
      </w:r>
      <w:r w:rsidR="00960CCD">
        <w:rPr>
          <w:rFonts w:ascii="Arial" w:eastAsia="Arial" w:hAnsi="Arial" w:cs="Arial"/>
        </w:rPr>
        <w:t>total</w:t>
      </w:r>
      <w:r w:rsidR="00925A67">
        <w:rPr>
          <w:rFonts w:ascii="Arial" w:eastAsia="Arial" w:hAnsi="Arial" w:cs="Arial"/>
        </w:rPr>
        <w:t>,</w:t>
      </w:r>
      <w:r w:rsidR="00960CCD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mientras que las provincia</w:t>
      </w:r>
      <w:r w:rsidR="00D01B06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</w:t>
      </w:r>
      <w:r w:rsidR="00960CCD">
        <w:rPr>
          <w:rFonts w:ascii="Arial" w:eastAsia="Arial" w:hAnsi="Arial" w:cs="Arial"/>
        </w:rPr>
        <w:t xml:space="preserve">recaudan </w:t>
      </w:r>
      <w:r>
        <w:rPr>
          <w:rFonts w:ascii="Arial" w:eastAsia="Arial" w:hAnsi="Arial" w:cs="Arial"/>
        </w:rPr>
        <w:t xml:space="preserve">el </w:t>
      </w:r>
      <w:r w:rsidRPr="00447F3C">
        <w:rPr>
          <w:rFonts w:ascii="Arial" w:eastAsia="Arial" w:hAnsi="Arial" w:cs="Arial"/>
          <w:b/>
          <w:bCs/>
        </w:rPr>
        <w:t>17%</w:t>
      </w:r>
      <w:r>
        <w:rPr>
          <w:rFonts w:ascii="Arial" w:eastAsia="Arial" w:hAnsi="Arial" w:cs="Arial"/>
        </w:rPr>
        <w:t xml:space="preserve"> re</w:t>
      </w:r>
      <w:r w:rsidR="00447F3C">
        <w:rPr>
          <w:rFonts w:ascii="Arial" w:eastAsia="Arial" w:hAnsi="Arial" w:cs="Arial"/>
        </w:rPr>
        <w:t>stante</w:t>
      </w:r>
      <w:r w:rsidR="008A7015" w:rsidRPr="00257402">
        <w:rPr>
          <w:rFonts w:ascii="Arial" w:eastAsia="Arial" w:hAnsi="Arial" w:cs="Arial"/>
        </w:rPr>
        <w:t>.</w:t>
      </w:r>
    </w:p>
    <w:p w14:paraId="23BC05A6" w14:textId="7A4FB6CB" w:rsidR="00DC1677" w:rsidRDefault="00DC1677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Nación ejecuta el </w:t>
      </w:r>
      <w:r w:rsidRPr="00447F3C">
        <w:rPr>
          <w:rFonts w:ascii="Arial" w:eastAsia="Arial" w:hAnsi="Arial" w:cs="Arial"/>
          <w:b/>
          <w:bCs/>
        </w:rPr>
        <w:t>52%</w:t>
      </w:r>
      <w:r>
        <w:rPr>
          <w:rFonts w:ascii="Arial" w:eastAsia="Arial" w:hAnsi="Arial" w:cs="Arial"/>
        </w:rPr>
        <w:t xml:space="preserve"> del gasto público.</w:t>
      </w:r>
    </w:p>
    <w:p w14:paraId="16E42B94" w14:textId="44287430" w:rsidR="00DC1677" w:rsidRPr="00A21093" w:rsidRDefault="00DC1677" w:rsidP="003E60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Las provincias ejecutan el </w:t>
      </w:r>
      <w:r w:rsidRPr="00447F3C">
        <w:rPr>
          <w:rFonts w:ascii="Arial" w:eastAsia="Arial" w:hAnsi="Arial" w:cs="Arial"/>
          <w:b/>
          <w:bCs/>
        </w:rPr>
        <w:t>48%</w:t>
      </w:r>
      <w:r>
        <w:rPr>
          <w:rFonts w:ascii="Arial" w:eastAsia="Arial" w:hAnsi="Arial" w:cs="Arial"/>
        </w:rPr>
        <w:t xml:space="preserve"> restante del gasto público.</w:t>
      </w:r>
    </w:p>
    <w:p w14:paraId="048D9B1C" w14:textId="6810ABD9" w:rsidR="004D093E" w:rsidRDefault="00D01B06" w:rsidP="004D093E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D01B06">
        <w:rPr>
          <w:rFonts w:ascii="Arial" w:eastAsia="Arial" w:hAnsi="Arial" w:cs="Arial"/>
        </w:rPr>
        <w:lastRenderedPageBreak/>
        <w:t xml:space="preserve">Estos datos muestran que hay </w:t>
      </w:r>
      <w:r w:rsidR="00127E37">
        <w:rPr>
          <w:rFonts w:ascii="Arial" w:eastAsia="Arial" w:hAnsi="Arial" w:cs="Arial"/>
        </w:rPr>
        <w:t xml:space="preserve">una muy baja </w:t>
      </w:r>
      <w:r w:rsidRPr="00D01B06">
        <w:rPr>
          <w:rFonts w:ascii="Arial" w:eastAsia="Arial" w:hAnsi="Arial" w:cs="Arial"/>
        </w:rPr>
        <w:t>correspondencia fiscal</w:t>
      </w:r>
      <w:r w:rsidR="00127E37">
        <w:rPr>
          <w:rFonts w:ascii="Arial" w:eastAsia="Arial" w:hAnsi="Arial" w:cs="Arial"/>
        </w:rPr>
        <w:t xml:space="preserve">. </w:t>
      </w:r>
      <w:r w:rsidRPr="00925A67">
        <w:rPr>
          <w:rFonts w:ascii="Arial" w:eastAsia="Arial" w:hAnsi="Arial" w:cs="Arial"/>
          <w:b/>
        </w:rPr>
        <w:t>Las provincias ejecutan prácticamente la mitad del gasto público total</w:t>
      </w:r>
      <w:r w:rsidR="009A68F6" w:rsidRPr="00925A67">
        <w:rPr>
          <w:rFonts w:ascii="Arial" w:eastAsia="Arial" w:hAnsi="Arial" w:cs="Arial"/>
          <w:b/>
        </w:rPr>
        <w:t>,</w:t>
      </w:r>
      <w:r w:rsidRPr="00925A67">
        <w:rPr>
          <w:rFonts w:ascii="Arial" w:eastAsia="Arial" w:hAnsi="Arial" w:cs="Arial"/>
          <w:b/>
        </w:rPr>
        <w:t xml:space="preserve"> pero solo recaudan un sexto de la presión tributaria</w:t>
      </w:r>
      <w:r w:rsidRPr="00D01B06">
        <w:rPr>
          <w:rFonts w:ascii="Arial" w:eastAsia="Arial" w:hAnsi="Arial" w:cs="Arial"/>
        </w:rPr>
        <w:t>. La diferencia la financian con la coparticipación y las transferencias discrecionales</w:t>
      </w:r>
      <w:r>
        <w:rPr>
          <w:rFonts w:ascii="Arial" w:eastAsia="Arial" w:hAnsi="Arial" w:cs="Arial"/>
        </w:rPr>
        <w:t xml:space="preserve"> de la Nación</w:t>
      </w:r>
      <w:r w:rsidRPr="00D01B06">
        <w:rPr>
          <w:rFonts w:ascii="Arial" w:eastAsia="Arial" w:hAnsi="Arial" w:cs="Arial"/>
        </w:rPr>
        <w:t xml:space="preserve">. Esto </w:t>
      </w:r>
      <w:r w:rsidR="009A68F6">
        <w:rPr>
          <w:rFonts w:ascii="Arial" w:eastAsia="Arial" w:hAnsi="Arial" w:cs="Arial"/>
        </w:rPr>
        <w:t xml:space="preserve">genera </w:t>
      </w:r>
      <w:r w:rsidRPr="00D01B06">
        <w:rPr>
          <w:rFonts w:ascii="Arial" w:eastAsia="Arial" w:hAnsi="Arial" w:cs="Arial"/>
        </w:rPr>
        <w:t xml:space="preserve">una </w:t>
      </w:r>
      <w:r w:rsidR="009A68F6">
        <w:rPr>
          <w:rFonts w:ascii="Arial" w:eastAsia="Arial" w:hAnsi="Arial" w:cs="Arial"/>
        </w:rPr>
        <w:t xml:space="preserve">estructura de </w:t>
      </w:r>
      <w:r w:rsidRPr="00D01B06">
        <w:rPr>
          <w:rFonts w:ascii="Arial" w:eastAsia="Arial" w:hAnsi="Arial" w:cs="Arial"/>
        </w:rPr>
        <w:t xml:space="preserve">incentivos que no </w:t>
      </w:r>
      <w:r w:rsidR="009A68F6">
        <w:rPr>
          <w:rFonts w:ascii="Arial" w:eastAsia="Arial" w:hAnsi="Arial" w:cs="Arial"/>
        </w:rPr>
        <w:t xml:space="preserve">estimula </w:t>
      </w:r>
      <w:r w:rsidR="002671EE">
        <w:rPr>
          <w:rFonts w:ascii="Arial" w:eastAsia="Arial" w:hAnsi="Arial" w:cs="Arial"/>
        </w:rPr>
        <w:t>l</w:t>
      </w:r>
      <w:r w:rsidR="009A68F6">
        <w:rPr>
          <w:rFonts w:ascii="Arial" w:eastAsia="Arial" w:hAnsi="Arial" w:cs="Arial"/>
        </w:rPr>
        <w:t>a buena gestión pública</w:t>
      </w:r>
      <w:r w:rsidRPr="00D01B06">
        <w:rPr>
          <w:rFonts w:ascii="Arial" w:eastAsia="Arial" w:hAnsi="Arial" w:cs="Arial"/>
        </w:rPr>
        <w:t xml:space="preserve">. Al contrario, las provincias </w:t>
      </w:r>
      <w:r w:rsidR="009A68F6">
        <w:rPr>
          <w:rFonts w:ascii="Arial" w:eastAsia="Arial" w:hAnsi="Arial" w:cs="Arial"/>
        </w:rPr>
        <w:t xml:space="preserve">son inducidas a </w:t>
      </w:r>
      <w:r w:rsidRPr="00D01B06">
        <w:rPr>
          <w:rFonts w:ascii="Arial" w:eastAsia="Arial" w:hAnsi="Arial" w:cs="Arial"/>
        </w:rPr>
        <w:t xml:space="preserve">gastar </w:t>
      </w:r>
      <w:r w:rsidR="009A68F6">
        <w:rPr>
          <w:rFonts w:ascii="Arial" w:eastAsia="Arial" w:hAnsi="Arial" w:cs="Arial"/>
        </w:rPr>
        <w:t xml:space="preserve">de </w:t>
      </w:r>
      <w:r w:rsidRPr="00D01B06">
        <w:rPr>
          <w:rFonts w:ascii="Arial" w:eastAsia="Arial" w:hAnsi="Arial" w:cs="Arial"/>
        </w:rPr>
        <w:t>más y mal</w:t>
      </w:r>
      <w:r w:rsidR="009A68F6"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</w:rPr>
        <w:t>mendiga</w:t>
      </w:r>
      <w:r w:rsidR="009A68F6">
        <w:rPr>
          <w:rFonts w:ascii="Arial" w:eastAsia="Arial" w:hAnsi="Arial" w:cs="Arial"/>
        </w:rPr>
        <w:t>r</w:t>
      </w:r>
      <w:r>
        <w:rPr>
          <w:rFonts w:ascii="Arial" w:eastAsia="Arial" w:hAnsi="Arial" w:cs="Arial"/>
        </w:rPr>
        <w:t xml:space="preserve"> transferencias discrecionales nacionales</w:t>
      </w:r>
      <w:r w:rsidR="009A68F6">
        <w:rPr>
          <w:rFonts w:ascii="Arial" w:eastAsia="Arial" w:hAnsi="Arial" w:cs="Arial"/>
        </w:rPr>
        <w:t xml:space="preserve"> y eludir responsabilidades argumentando que la </w:t>
      </w:r>
      <w:r w:rsidR="00447F3C">
        <w:rPr>
          <w:rFonts w:ascii="Arial" w:eastAsia="Arial" w:hAnsi="Arial" w:cs="Arial"/>
        </w:rPr>
        <w:t xml:space="preserve">culpa </w:t>
      </w:r>
      <w:r w:rsidR="009A68F6">
        <w:rPr>
          <w:rFonts w:ascii="Arial" w:eastAsia="Arial" w:hAnsi="Arial" w:cs="Arial"/>
        </w:rPr>
        <w:t>por los malos resultados es de la Nación</w:t>
      </w:r>
      <w:r w:rsidR="008F284F">
        <w:rPr>
          <w:rFonts w:ascii="Arial" w:eastAsia="Arial" w:hAnsi="Arial" w:cs="Arial"/>
        </w:rPr>
        <w:t>.</w:t>
      </w:r>
      <w:r w:rsidR="00A300BD">
        <w:rPr>
          <w:rFonts w:ascii="Arial" w:eastAsia="Arial" w:hAnsi="Arial" w:cs="Arial"/>
        </w:rPr>
        <w:t xml:space="preserve"> </w:t>
      </w:r>
    </w:p>
    <w:p w14:paraId="2A7A3939" w14:textId="53C4C949" w:rsidR="00A300BD" w:rsidRDefault="009A72EC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Dado</w:t>
      </w:r>
      <w:r w:rsidR="009A68F6">
        <w:rPr>
          <w:rFonts w:ascii="Arial" w:eastAsia="Arial" w:hAnsi="Arial" w:cs="Arial"/>
        </w:rPr>
        <w:t xml:space="preserve"> estos antecedentes</w:t>
      </w:r>
      <w:r w:rsidR="00447F3C">
        <w:rPr>
          <w:rFonts w:ascii="Arial" w:eastAsia="Arial" w:hAnsi="Arial" w:cs="Arial"/>
        </w:rPr>
        <w:t>,</w:t>
      </w:r>
      <w:r w:rsidR="009A68F6">
        <w:rPr>
          <w:rFonts w:ascii="Arial" w:eastAsia="Arial" w:hAnsi="Arial" w:cs="Arial"/>
        </w:rPr>
        <w:t xml:space="preserve"> </w:t>
      </w:r>
      <w:r w:rsidR="00A300BD">
        <w:rPr>
          <w:rFonts w:ascii="Arial" w:eastAsia="Arial" w:hAnsi="Arial" w:cs="Arial"/>
        </w:rPr>
        <w:t xml:space="preserve">la reforma </w:t>
      </w:r>
      <w:r>
        <w:rPr>
          <w:rFonts w:ascii="Arial" w:eastAsia="Arial" w:hAnsi="Arial" w:cs="Arial"/>
        </w:rPr>
        <w:t>fiscal</w:t>
      </w:r>
      <w:r w:rsidR="00A300BD">
        <w:rPr>
          <w:rFonts w:ascii="Arial" w:eastAsia="Arial" w:hAnsi="Arial" w:cs="Arial"/>
        </w:rPr>
        <w:t xml:space="preserve"> </w:t>
      </w:r>
      <w:r w:rsidR="009A68F6">
        <w:rPr>
          <w:rFonts w:ascii="Arial" w:eastAsia="Arial" w:hAnsi="Arial" w:cs="Arial"/>
        </w:rPr>
        <w:t>debe</w:t>
      </w:r>
      <w:r>
        <w:rPr>
          <w:rFonts w:ascii="Arial" w:eastAsia="Arial" w:hAnsi="Arial" w:cs="Arial"/>
        </w:rPr>
        <w:t>ría estar orientada a</w:t>
      </w:r>
      <w:r w:rsidR="009A68F6">
        <w:rPr>
          <w:rFonts w:ascii="Arial" w:eastAsia="Arial" w:hAnsi="Arial" w:cs="Arial"/>
        </w:rPr>
        <w:t xml:space="preserve"> </w:t>
      </w:r>
      <w:r w:rsidR="00BD36F8" w:rsidRPr="00925A67">
        <w:rPr>
          <w:rFonts w:ascii="Arial" w:eastAsia="Arial" w:hAnsi="Arial" w:cs="Arial"/>
          <w:b/>
        </w:rPr>
        <w:t>que l</w:t>
      </w:r>
      <w:r w:rsidR="00A300BD" w:rsidRPr="00925A67">
        <w:rPr>
          <w:rFonts w:ascii="Arial" w:eastAsia="Arial" w:hAnsi="Arial" w:cs="Arial"/>
          <w:b/>
        </w:rPr>
        <w:t xml:space="preserve">os buenos impuestos absorban los malos impuestos e incorporar </w:t>
      </w:r>
      <w:r w:rsidR="00BD36F8" w:rsidRPr="00925A67">
        <w:rPr>
          <w:rFonts w:ascii="Arial" w:eastAsia="Arial" w:hAnsi="Arial" w:cs="Arial"/>
          <w:b/>
        </w:rPr>
        <w:t xml:space="preserve">una mayor </w:t>
      </w:r>
      <w:r w:rsidR="00A300BD" w:rsidRPr="00925A67">
        <w:rPr>
          <w:rFonts w:ascii="Arial" w:eastAsia="Arial" w:hAnsi="Arial" w:cs="Arial"/>
          <w:b/>
        </w:rPr>
        <w:t>correspondencia fiscal</w:t>
      </w:r>
      <w:r w:rsidR="00C94A29">
        <w:rPr>
          <w:rFonts w:ascii="Arial" w:eastAsia="Arial" w:hAnsi="Arial" w:cs="Arial"/>
        </w:rPr>
        <w:t>.</w:t>
      </w:r>
      <w:r w:rsidR="00A300BD">
        <w:rPr>
          <w:rFonts w:ascii="Arial" w:eastAsia="Arial" w:hAnsi="Arial" w:cs="Arial"/>
        </w:rPr>
        <w:t xml:space="preserve"> </w:t>
      </w:r>
      <w:r w:rsidR="00BD36F8">
        <w:rPr>
          <w:rFonts w:ascii="Arial" w:eastAsia="Arial" w:hAnsi="Arial" w:cs="Arial"/>
        </w:rPr>
        <w:t xml:space="preserve">Un eslabón clave en materia tributaria es que </w:t>
      </w:r>
      <w:r w:rsidR="00A300BD">
        <w:rPr>
          <w:rFonts w:ascii="Arial" w:eastAsia="Arial" w:hAnsi="Arial" w:cs="Arial"/>
        </w:rPr>
        <w:t xml:space="preserve">el IVA </w:t>
      </w:r>
      <w:r w:rsidR="00BD36F8">
        <w:rPr>
          <w:rFonts w:ascii="Arial" w:eastAsia="Arial" w:hAnsi="Arial" w:cs="Arial"/>
        </w:rPr>
        <w:t xml:space="preserve">absorba </w:t>
      </w:r>
      <w:r w:rsidR="00A300BD">
        <w:rPr>
          <w:rFonts w:ascii="Arial" w:eastAsia="Arial" w:hAnsi="Arial" w:cs="Arial"/>
        </w:rPr>
        <w:t xml:space="preserve">Ingresos Brutos y </w:t>
      </w:r>
      <w:r w:rsidR="00BD36F8">
        <w:rPr>
          <w:rFonts w:ascii="Arial" w:eastAsia="Arial" w:hAnsi="Arial" w:cs="Arial"/>
        </w:rPr>
        <w:t xml:space="preserve">las </w:t>
      </w:r>
      <w:r w:rsidR="00A300BD">
        <w:rPr>
          <w:rFonts w:ascii="Arial" w:eastAsia="Arial" w:hAnsi="Arial" w:cs="Arial"/>
        </w:rPr>
        <w:t>tasas a las ventas municipales</w:t>
      </w:r>
      <w:r w:rsidR="00BD36F8">
        <w:rPr>
          <w:rFonts w:ascii="Arial" w:eastAsia="Arial" w:hAnsi="Arial" w:cs="Arial"/>
        </w:rPr>
        <w:t xml:space="preserve">. Una mayor recaudación con el </w:t>
      </w:r>
      <w:r w:rsidR="00A300BD">
        <w:rPr>
          <w:rFonts w:ascii="Arial" w:eastAsia="Arial" w:hAnsi="Arial" w:cs="Arial"/>
        </w:rPr>
        <w:t xml:space="preserve">“Super-IVA” </w:t>
      </w:r>
      <w:r w:rsidR="00F00190">
        <w:rPr>
          <w:rFonts w:ascii="Arial" w:eastAsia="Arial" w:hAnsi="Arial" w:cs="Arial"/>
        </w:rPr>
        <w:t>permitirá</w:t>
      </w:r>
      <w:r w:rsidR="00BD36F8">
        <w:rPr>
          <w:rFonts w:ascii="Arial" w:eastAsia="Arial" w:hAnsi="Arial" w:cs="Arial"/>
        </w:rPr>
        <w:t xml:space="preserve"> </w:t>
      </w:r>
      <w:r w:rsidR="00A300BD">
        <w:rPr>
          <w:rFonts w:ascii="Arial" w:eastAsia="Arial" w:hAnsi="Arial" w:cs="Arial"/>
        </w:rPr>
        <w:t>c</w:t>
      </w:r>
      <w:r w:rsidR="00F00190">
        <w:rPr>
          <w:rFonts w:ascii="Arial" w:eastAsia="Arial" w:hAnsi="Arial" w:cs="Arial"/>
        </w:rPr>
        <w:t xml:space="preserve">ompensar las pérdidas de recaudación que genere la eliminación de Ingresos Brutos y tasa municipales. </w:t>
      </w:r>
      <w:r w:rsidR="00F00190" w:rsidRPr="002671EE">
        <w:rPr>
          <w:rFonts w:ascii="Arial" w:eastAsia="Arial" w:hAnsi="Arial" w:cs="Arial"/>
          <w:b/>
          <w:bCs/>
        </w:rPr>
        <w:t>Si el 100% del “Súper IVA” se asigna a las provincias y el impuesto a las ganancias a la Nación se podría eliminar la coparticipación</w:t>
      </w:r>
      <w:r w:rsidR="00F00190">
        <w:rPr>
          <w:rFonts w:ascii="Arial" w:eastAsia="Arial" w:hAnsi="Arial" w:cs="Arial"/>
        </w:rPr>
        <w:t xml:space="preserve">. Esto llevaría </w:t>
      </w:r>
      <w:r w:rsidR="00EA7FEC">
        <w:rPr>
          <w:rFonts w:ascii="Arial" w:eastAsia="Arial" w:hAnsi="Arial" w:cs="Arial"/>
        </w:rPr>
        <w:t xml:space="preserve">a </w:t>
      </w:r>
      <w:r w:rsidR="00F00190">
        <w:rPr>
          <w:rFonts w:ascii="Arial" w:eastAsia="Arial" w:hAnsi="Arial" w:cs="Arial"/>
        </w:rPr>
        <w:t xml:space="preserve">una plena </w:t>
      </w:r>
      <w:r w:rsidR="00A300BD">
        <w:rPr>
          <w:rFonts w:ascii="Arial" w:eastAsia="Arial" w:hAnsi="Arial" w:cs="Arial"/>
        </w:rPr>
        <w:t>correspondencia fiscal</w:t>
      </w:r>
      <w:r w:rsidR="00F00190">
        <w:rPr>
          <w:rFonts w:ascii="Arial" w:eastAsia="Arial" w:hAnsi="Arial" w:cs="Arial"/>
        </w:rPr>
        <w:t>, es decir</w:t>
      </w:r>
      <w:r w:rsidR="00447F3C">
        <w:rPr>
          <w:rFonts w:ascii="Arial" w:eastAsia="Arial" w:hAnsi="Arial" w:cs="Arial"/>
        </w:rPr>
        <w:t>,</w:t>
      </w:r>
      <w:r w:rsidR="00F00190">
        <w:rPr>
          <w:rFonts w:ascii="Arial" w:eastAsia="Arial" w:hAnsi="Arial" w:cs="Arial"/>
        </w:rPr>
        <w:t xml:space="preserve"> </w:t>
      </w:r>
      <w:r w:rsidR="00F00190" w:rsidRPr="00447F3C">
        <w:rPr>
          <w:rFonts w:ascii="Arial" w:eastAsia="Arial" w:hAnsi="Arial" w:cs="Arial"/>
          <w:b/>
          <w:bCs/>
        </w:rPr>
        <w:t>quien gasta recauda</w:t>
      </w:r>
      <w:r w:rsidR="00F00190">
        <w:rPr>
          <w:rFonts w:ascii="Arial" w:eastAsia="Arial" w:hAnsi="Arial" w:cs="Arial"/>
        </w:rPr>
        <w:t xml:space="preserve">. </w:t>
      </w:r>
      <w:r w:rsidR="00447F3C">
        <w:rPr>
          <w:rFonts w:ascii="Arial" w:eastAsia="Arial" w:hAnsi="Arial" w:cs="Arial"/>
        </w:rPr>
        <w:t>P</w:t>
      </w:r>
      <w:r w:rsidR="00A300BD">
        <w:rPr>
          <w:rFonts w:ascii="Arial" w:eastAsia="Arial" w:hAnsi="Arial" w:cs="Arial"/>
        </w:rPr>
        <w:t>ara las provincias del norte</w:t>
      </w:r>
      <w:r w:rsidR="00F00190">
        <w:rPr>
          <w:rFonts w:ascii="Arial" w:eastAsia="Arial" w:hAnsi="Arial" w:cs="Arial"/>
        </w:rPr>
        <w:t xml:space="preserve"> hay que prever </w:t>
      </w:r>
      <w:r w:rsidR="00A300BD">
        <w:rPr>
          <w:rFonts w:ascii="Arial" w:eastAsia="Arial" w:hAnsi="Arial" w:cs="Arial"/>
        </w:rPr>
        <w:t xml:space="preserve">un fondo de nivelación </w:t>
      </w:r>
      <w:r w:rsidR="00F00190">
        <w:rPr>
          <w:rFonts w:ascii="Arial" w:eastAsia="Arial" w:hAnsi="Arial" w:cs="Arial"/>
        </w:rPr>
        <w:t xml:space="preserve">que garantice </w:t>
      </w:r>
      <w:r w:rsidR="00447F3C">
        <w:rPr>
          <w:rFonts w:ascii="Arial" w:eastAsia="Arial" w:hAnsi="Arial" w:cs="Arial"/>
        </w:rPr>
        <w:t>los</w:t>
      </w:r>
      <w:r w:rsidR="00F00190">
        <w:rPr>
          <w:rFonts w:ascii="Arial" w:eastAsia="Arial" w:hAnsi="Arial" w:cs="Arial"/>
        </w:rPr>
        <w:t xml:space="preserve"> ingresos</w:t>
      </w:r>
      <w:r w:rsidR="00447F3C">
        <w:rPr>
          <w:rFonts w:ascii="Arial" w:eastAsia="Arial" w:hAnsi="Arial" w:cs="Arial"/>
        </w:rPr>
        <w:t xml:space="preserve"> que hoy tienen con la coparticipación</w:t>
      </w:r>
      <w:r w:rsidR="00A300BD">
        <w:rPr>
          <w:rFonts w:ascii="Arial" w:eastAsia="Arial" w:hAnsi="Arial" w:cs="Arial"/>
        </w:rPr>
        <w:t>.</w:t>
      </w:r>
    </w:p>
    <w:p w14:paraId="0440FC42" w14:textId="6A952F9E" w:rsidR="001B677D" w:rsidRDefault="00A300BD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Este cambio se debe instrumentar </w:t>
      </w:r>
      <w:r w:rsidR="009A72EC">
        <w:rPr>
          <w:rFonts w:ascii="Arial" w:eastAsia="Arial" w:hAnsi="Arial" w:cs="Arial"/>
        </w:rPr>
        <w:t xml:space="preserve">a través de </w:t>
      </w:r>
      <w:r>
        <w:rPr>
          <w:rFonts w:ascii="Arial" w:eastAsia="Arial" w:hAnsi="Arial" w:cs="Arial"/>
        </w:rPr>
        <w:t xml:space="preserve">un Acuerdo de Coordinación Fiscal entre la Nación y las Provincias. </w:t>
      </w:r>
      <w:r w:rsidRPr="00925A67">
        <w:rPr>
          <w:rFonts w:ascii="Arial" w:eastAsia="Arial" w:hAnsi="Arial" w:cs="Arial"/>
          <w:b/>
        </w:rPr>
        <w:t>E</w:t>
      </w:r>
      <w:r w:rsidR="00F00190" w:rsidRPr="00925A67">
        <w:rPr>
          <w:rFonts w:ascii="Arial" w:eastAsia="Arial" w:hAnsi="Arial" w:cs="Arial"/>
          <w:b/>
        </w:rPr>
        <w:t xml:space="preserve">l </w:t>
      </w:r>
      <w:r w:rsidRPr="00925A67">
        <w:rPr>
          <w:rFonts w:ascii="Arial" w:eastAsia="Arial" w:hAnsi="Arial" w:cs="Arial"/>
          <w:b/>
        </w:rPr>
        <w:t xml:space="preserve">acuerdo debe </w:t>
      </w:r>
      <w:r w:rsidR="00F00190" w:rsidRPr="00925A67">
        <w:rPr>
          <w:rFonts w:ascii="Arial" w:eastAsia="Arial" w:hAnsi="Arial" w:cs="Arial"/>
          <w:b/>
        </w:rPr>
        <w:t xml:space="preserve">detallar con precisión la </w:t>
      </w:r>
      <w:r w:rsidR="002017B4" w:rsidRPr="00925A67">
        <w:rPr>
          <w:rFonts w:ascii="Arial" w:eastAsia="Arial" w:hAnsi="Arial" w:cs="Arial"/>
          <w:b/>
        </w:rPr>
        <w:t>distribución</w:t>
      </w:r>
      <w:r w:rsidR="00F00190" w:rsidRPr="00925A67">
        <w:rPr>
          <w:rFonts w:ascii="Arial" w:eastAsia="Arial" w:hAnsi="Arial" w:cs="Arial"/>
          <w:b/>
        </w:rPr>
        <w:t xml:space="preserve"> de </w:t>
      </w:r>
      <w:r w:rsidR="00447F3C">
        <w:rPr>
          <w:rFonts w:ascii="Arial" w:eastAsia="Arial" w:hAnsi="Arial" w:cs="Arial"/>
          <w:b/>
        </w:rPr>
        <w:t>responsabilidades</w:t>
      </w:r>
      <w:r w:rsidR="00F00190" w:rsidRPr="00925A67">
        <w:rPr>
          <w:rFonts w:ascii="Arial" w:eastAsia="Arial" w:hAnsi="Arial" w:cs="Arial"/>
          <w:b/>
        </w:rPr>
        <w:t xml:space="preserve"> y </w:t>
      </w:r>
      <w:r w:rsidR="002017B4" w:rsidRPr="00925A67">
        <w:rPr>
          <w:rFonts w:ascii="Arial" w:eastAsia="Arial" w:hAnsi="Arial" w:cs="Arial"/>
          <w:b/>
        </w:rPr>
        <w:t>potestades</w:t>
      </w:r>
      <w:r w:rsidR="00F00190" w:rsidRPr="00925A67">
        <w:rPr>
          <w:rFonts w:ascii="Arial" w:eastAsia="Arial" w:hAnsi="Arial" w:cs="Arial"/>
          <w:b/>
        </w:rPr>
        <w:t xml:space="preserve"> </w:t>
      </w:r>
      <w:r w:rsidR="002017B4" w:rsidRPr="00925A67">
        <w:rPr>
          <w:rFonts w:ascii="Arial" w:eastAsia="Arial" w:hAnsi="Arial" w:cs="Arial"/>
          <w:b/>
        </w:rPr>
        <w:t>tributarias entre los niveles d</w:t>
      </w:r>
      <w:r w:rsidR="00F00190" w:rsidRPr="00925A67">
        <w:rPr>
          <w:rFonts w:ascii="Arial" w:eastAsia="Arial" w:hAnsi="Arial" w:cs="Arial"/>
          <w:b/>
        </w:rPr>
        <w:t>e</w:t>
      </w:r>
      <w:r w:rsidR="002017B4" w:rsidRPr="00925A67">
        <w:rPr>
          <w:rFonts w:ascii="Arial" w:eastAsia="Arial" w:hAnsi="Arial" w:cs="Arial"/>
          <w:b/>
        </w:rPr>
        <w:t xml:space="preserve"> </w:t>
      </w:r>
      <w:r w:rsidR="00F00190" w:rsidRPr="00925A67">
        <w:rPr>
          <w:rFonts w:ascii="Arial" w:eastAsia="Arial" w:hAnsi="Arial" w:cs="Arial"/>
          <w:b/>
        </w:rPr>
        <w:t>gobierno</w:t>
      </w:r>
      <w:r w:rsidR="002017B4">
        <w:rPr>
          <w:rFonts w:ascii="Arial" w:eastAsia="Arial" w:hAnsi="Arial" w:cs="Arial"/>
        </w:rPr>
        <w:t xml:space="preserve">. Alcanza con que una mayoría de provincias (no necesariamente todas) lo firmen. </w:t>
      </w:r>
      <w:r w:rsidR="001B677D">
        <w:rPr>
          <w:rFonts w:ascii="Arial" w:eastAsia="Arial" w:hAnsi="Arial" w:cs="Arial"/>
        </w:rPr>
        <w:t>La Nación debe tener vedada la posibilidad de interferir en responsabilidades provinciales lo que implica la eliminación definitiva de las transferencias discrecionales. ARCA seguiría siendo el ente recaudador</w:t>
      </w:r>
      <w:r w:rsidR="001978C6">
        <w:rPr>
          <w:rFonts w:ascii="Arial" w:eastAsia="Arial" w:hAnsi="Arial" w:cs="Arial"/>
        </w:rPr>
        <w:t>, ahora realmente federal porque actuaría</w:t>
      </w:r>
      <w:r w:rsidR="001B677D">
        <w:rPr>
          <w:rFonts w:ascii="Arial" w:eastAsia="Arial" w:hAnsi="Arial" w:cs="Arial"/>
        </w:rPr>
        <w:t xml:space="preserve"> por cuenta y orden de las provincias</w:t>
      </w:r>
    </w:p>
    <w:p w14:paraId="3C5CC041" w14:textId="0CA64729" w:rsidR="000E365F" w:rsidRDefault="001B677D" w:rsidP="006F6024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113DF0">
        <w:rPr>
          <w:rFonts w:ascii="Arial" w:eastAsia="Arial" w:hAnsi="Arial" w:cs="Arial"/>
          <w:b/>
        </w:rPr>
        <w:t xml:space="preserve">Es muy importante </w:t>
      </w:r>
      <w:r w:rsidR="002017B4" w:rsidRPr="00113DF0">
        <w:rPr>
          <w:rFonts w:ascii="Arial" w:eastAsia="Arial" w:hAnsi="Arial" w:cs="Arial"/>
          <w:b/>
        </w:rPr>
        <w:t xml:space="preserve">aprender de los fracasos de los pactos fiscales </w:t>
      </w:r>
      <w:r w:rsidR="00447F3C" w:rsidRPr="00113DF0">
        <w:rPr>
          <w:rFonts w:ascii="Arial" w:eastAsia="Arial" w:hAnsi="Arial" w:cs="Arial"/>
          <w:b/>
        </w:rPr>
        <w:t>d</w:t>
      </w:r>
      <w:r w:rsidR="002017B4" w:rsidRPr="00113DF0">
        <w:rPr>
          <w:rFonts w:ascii="Arial" w:eastAsia="Arial" w:hAnsi="Arial" w:cs="Arial"/>
          <w:b/>
        </w:rPr>
        <w:t>el pasado</w:t>
      </w:r>
      <w:r w:rsidR="002017B4">
        <w:rPr>
          <w:rFonts w:ascii="Arial" w:eastAsia="Arial" w:hAnsi="Arial" w:cs="Arial"/>
        </w:rPr>
        <w:t xml:space="preserve">. Que las provincias firmen compromisos de contener el gasto público y reducir </w:t>
      </w:r>
      <w:r>
        <w:rPr>
          <w:rFonts w:ascii="Arial" w:eastAsia="Arial" w:hAnsi="Arial" w:cs="Arial"/>
        </w:rPr>
        <w:t>impuestos distorsivos (Ingresos Brutos</w:t>
      </w:r>
      <w:r w:rsidR="002017B4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sellos</w:t>
      </w:r>
      <w:r w:rsidR="002017B4">
        <w:rPr>
          <w:rFonts w:ascii="Arial" w:eastAsia="Arial" w:hAnsi="Arial" w:cs="Arial"/>
        </w:rPr>
        <w:t>, tasas municipales</w:t>
      </w:r>
      <w:r>
        <w:rPr>
          <w:rFonts w:ascii="Arial" w:eastAsia="Arial" w:hAnsi="Arial" w:cs="Arial"/>
        </w:rPr>
        <w:t>)</w:t>
      </w:r>
      <w:r w:rsidR="00447F3C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</w:t>
      </w:r>
      <w:r w:rsidR="00FA7EB6">
        <w:rPr>
          <w:rFonts w:ascii="Arial" w:eastAsia="Arial" w:hAnsi="Arial" w:cs="Arial"/>
        </w:rPr>
        <w:t>como lo viene haciendo desde hace más de tres décadas</w:t>
      </w:r>
      <w:r w:rsidR="00447F3C">
        <w:rPr>
          <w:rFonts w:ascii="Arial" w:eastAsia="Arial" w:hAnsi="Arial" w:cs="Arial"/>
        </w:rPr>
        <w:t>,</w:t>
      </w:r>
      <w:r w:rsidR="00FA7EB6">
        <w:rPr>
          <w:rFonts w:ascii="Arial" w:eastAsia="Arial" w:hAnsi="Arial" w:cs="Arial"/>
        </w:rPr>
        <w:t xml:space="preserve"> </w:t>
      </w:r>
      <w:r w:rsidR="002017B4">
        <w:rPr>
          <w:rFonts w:ascii="Arial" w:eastAsia="Arial" w:hAnsi="Arial" w:cs="Arial"/>
        </w:rPr>
        <w:t xml:space="preserve">es un camino inconducente. Estos pactos </w:t>
      </w:r>
      <w:r>
        <w:rPr>
          <w:rFonts w:ascii="Arial" w:eastAsia="Arial" w:hAnsi="Arial" w:cs="Arial"/>
        </w:rPr>
        <w:t>nunca se cumplieron</w:t>
      </w:r>
      <w:r w:rsidR="002017B4">
        <w:rPr>
          <w:rFonts w:ascii="Arial" w:eastAsia="Arial" w:hAnsi="Arial" w:cs="Arial"/>
        </w:rPr>
        <w:t xml:space="preserve"> ni se van a cumplir por la sencilla razón de que los firmantes no tienen incentivos a hacerlo</w:t>
      </w:r>
      <w:r>
        <w:rPr>
          <w:rFonts w:ascii="Arial" w:eastAsia="Arial" w:hAnsi="Arial" w:cs="Arial"/>
        </w:rPr>
        <w:t xml:space="preserve">. </w:t>
      </w:r>
      <w:r w:rsidR="00925A67" w:rsidRPr="00925A67">
        <w:rPr>
          <w:rFonts w:ascii="Arial" w:eastAsia="Arial" w:hAnsi="Arial" w:cs="Arial"/>
          <w:b/>
        </w:rPr>
        <w:t xml:space="preserve">El </w:t>
      </w:r>
      <w:r w:rsidR="002017B4" w:rsidRPr="00925A67">
        <w:rPr>
          <w:rFonts w:ascii="Arial" w:eastAsia="Arial" w:hAnsi="Arial" w:cs="Arial"/>
          <w:b/>
        </w:rPr>
        <w:t xml:space="preserve">fracaso </w:t>
      </w:r>
      <w:r w:rsidR="00925A67" w:rsidRPr="00925A67">
        <w:rPr>
          <w:rFonts w:ascii="Arial" w:eastAsia="Arial" w:hAnsi="Arial" w:cs="Arial"/>
          <w:b/>
        </w:rPr>
        <w:t xml:space="preserve">de los pactos fiscales </w:t>
      </w:r>
      <w:r w:rsidR="002017B4" w:rsidRPr="00925A67">
        <w:rPr>
          <w:rFonts w:ascii="Arial" w:eastAsia="Arial" w:hAnsi="Arial" w:cs="Arial"/>
          <w:b/>
        </w:rPr>
        <w:t>no es por falta de voluntad política</w:t>
      </w:r>
      <w:r w:rsidR="00FA7EB6" w:rsidRPr="00925A67">
        <w:rPr>
          <w:rFonts w:ascii="Arial" w:eastAsia="Arial" w:hAnsi="Arial" w:cs="Arial"/>
          <w:b/>
        </w:rPr>
        <w:t>,</w:t>
      </w:r>
      <w:r w:rsidR="002017B4" w:rsidRPr="00925A67">
        <w:rPr>
          <w:rFonts w:ascii="Arial" w:eastAsia="Arial" w:hAnsi="Arial" w:cs="Arial"/>
          <w:b/>
        </w:rPr>
        <w:t xml:space="preserve"> sino por error de diseño</w:t>
      </w:r>
      <w:r w:rsidR="002017B4">
        <w:rPr>
          <w:rFonts w:ascii="Arial" w:eastAsia="Arial" w:hAnsi="Arial" w:cs="Arial"/>
        </w:rPr>
        <w:t xml:space="preserve">. </w:t>
      </w:r>
      <w:r w:rsidR="00FA7EB6">
        <w:rPr>
          <w:rFonts w:ascii="Arial" w:eastAsia="Arial" w:hAnsi="Arial" w:cs="Arial"/>
        </w:rPr>
        <w:t>Por eso se necesita</w:t>
      </w:r>
      <w:r w:rsidR="00113DF0">
        <w:rPr>
          <w:rFonts w:ascii="Arial" w:eastAsia="Arial" w:hAnsi="Arial" w:cs="Arial"/>
        </w:rPr>
        <w:t>n</w:t>
      </w:r>
      <w:r w:rsidR="00FA7EB6">
        <w:rPr>
          <w:rFonts w:ascii="Arial" w:eastAsia="Arial" w:hAnsi="Arial" w:cs="Arial"/>
        </w:rPr>
        <w:t xml:space="preserve"> transformaciones más disruptivas que reconfiguren el régimen federal en base a unificar impuestos y tender a </w:t>
      </w:r>
      <w:r w:rsidR="001978C6">
        <w:rPr>
          <w:rFonts w:ascii="Arial" w:eastAsia="Arial" w:hAnsi="Arial" w:cs="Arial"/>
        </w:rPr>
        <w:t xml:space="preserve">mejorar </w:t>
      </w:r>
      <w:r w:rsidR="00FA7EB6">
        <w:rPr>
          <w:rFonts w:ascii="Arial" w:eastAsia="Arial" w:hAnsi="Arial" w:cs="Arial"/>
        </w:rPr>
        <w:t xml:space="preserve">la correspondencia fiscal. </w:t>
      </w:r>
      <w:r w:rsidR="00A300BD">
        <w:rPr>
          <w:rFonts w:ascii="Arial" w:eastAsia="Arial" w:hAnsi="Arial" w:cs="Arial"/>
        </w:rPr>
        <w:t xml:space="preserve"> </w:t>
      </w:r>
    </w:p>
    <w:p w14:paraId="5BF6BA47" w14:textId="57D960DC" w:rsidR="00A759CD" w:rsidRDefault="001B677D" w:rsidP="00A759CD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Presión impositiva y gasto público según nivel de gobierno</w:t>
      </w:r>
    </w:p>
    <w:p w14:paraId="36DDF588" w14:textId="325ABF96" w:rsidR="00A759CD" w:rsidRPr="00A759CD" w:rsidRDefault="0029516A" w:rsidP="00A759CD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202</w:t>
      </w:r>
      <w:r w:rsidR="001B677D">
        <w:rPr>
          <w:rFonts w:ascii="Arial" w:eastAsia="Arial" w:hAnsi="Arial" w:cs="Arial"/>
          <w:sz w:val="22"/>
          <w:szCs w:val="22"/>
        </w:rPr>
        <w:t>4</w:t>
      </w:r>
    </w:p>
    <w:p w14:paraId="4611470E" w14:textId="5E74BD2D" w:rsidR="00CC1A4D" w:rsidRDefault="001B677D" w:rsidP="0029516A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3360" behindDoc="1" locked="0" layoutInCell="1" allowOverlap="1" wp14:anchorId="2AF45F25" wp14:editId="75FEA813">
            <wp:simplePos x="0" y="0"/>
            <wp:positionH relativeFrom="margin">
              <wp:align>center</wp:align>
            </wp:positionH>
            <wp:positionV relativeFrom="margin">
              <wp:posOffset>7480935</wp:posOffset>
            </wp:positionV>
            <wp:extent cx="2841625" cy="1857375"/>
            <wp:effectExtent l="0" t="0" r="0" b="0"/>
            <wp:wrapTight wrapText="bothSides">
              <wp:wrapPolygon edited="0">
                <wp:start x="0" y="0"/>
                <wp:lineTo x="145" y="16172"/>
                <wp:lineTo x="1593" y="17945"/>
                <wp:lineTo x="3041" y="18609"/>
                <wp:lineTo x="5068" y="20825"/>
                <wp:lineTo x="5647" y="21268"/>
                <wp:lineTo x="16508" y="21268"/>
                <wp:lineTo x="17232" y="20825"/>
                <wp:lineTo x="19259" y="18609"/>
                <wp:lineTo x="19259" y="17945"/>
                <wp:lineTo x="21286" y="16394"/>
                <wp:lineTo x="21286" y="14400"/>
                <wp:lineTo x="19114" y="14400"/>
                <wp:lineTo x="21286" y="13292"/>
                <wp:lineTo x="21286" y="8418"/>
                <wp:lineTo x="19114" y="7311"/>
                <wp:lineTo x="21141" y="7311"/>
                <wp:lineTo x="21431" y="6868"/>
                <wp:lineTo x="21431" y="443"/>
                <wp:lineTo x="1738" y="0"/>
                <wp:lineTo x="0" y="0"/>
              </wp:wrapPolygon>
            </wp:wrapTight>
            <wp:docPr id="110063805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625" cy="1857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FC4BF" w14:textId="0EBDD47D" w:rsidR="00CC1A4D" w:rsidRDefault="00CC1A4D">
      <w:pPr>
        <w:jc w:val="center"/>
        <w:rPr>
          <w:rFonts w:ascii="Arial" w:eastAsia="Arial" w:hAnsi="Arial" w:cs="Arial"/>
          <w:sz w:val="20"/>
          <w:szCs w:val="20"/>
        </w:rPr>
      </w:pPr>
    </w:p>
    <w:p w14:paraId="668B9300" w14:textId="353537A5" w:rsidR="00CC1A4D" w:rsidRDefault="004D0320" w:rsidP="00B8057B">
      <w:pPr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</w:rPr>
        <w:drawing>
          <wp:anchor distT="0" distB="0" distL="114300" distR="114300" simplePos="0" relativeHeight="251664384" behindDoc="1" locked="0" layoutInCell="1" allowOverlap="1" wp14:anchorId="55A487A9" wp14:editId="4A5851C7">
            <wp:simplePos x="0" y="0"/>
            <wp:positionH relativeFrom="column">
              <wp:posOffset>4680585</wp:posOffset>
            </wp:positionH>
            <wp:positionV relativeFrom="page">
              <wp:posOffset>9563100</wp:posOffset>
            </wp:positionV>
            <wp:extent cx="933450" cy="480060"/>
            <wp:effectExtent l="0" t="0" r="0" b="0"/>
            <wp:wrapTight wrapText="bothSides">
              <wp:wrapPolygon edited="0">
                <wp:start x="1322" y="0"/>
                <wp:lineTo x="882" y="2571"/>
                <wp:lineTo x="441" y="18857"/>
                <wp:lineTo x="14547" y="18857"/>
                <wp:lineTo x="14547" y="15429"/>
                <wp:lineTo x="19396" y="11143"/>
                <wp:lineTo x="19837" y="2571"/>
                <wp:lineTo x="16310" y="0"/>
                <wp:lineTo x="1322" y="0"/>
              </wp:wrapPolygon>
            </wp:wrapTight>
            <wp:docPr id="2133388244" name="Imagen 1" descr="For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388244" name="Imagen 1" descr="For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480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4DFC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13B247F9" wp14:editId="02FA678F">
            <wp:simplePos x="0" y="0"/>
            <wp:positionH relativeFrom="margin">
              <wp:posOffset>317500</wp:posOffset>
            </wp:positionH>
            <wp:positionV relativeFrom="bottomMargin">
              <wp:posOffset>-379730</wp:posOffset>
            </wp:positionV>
            <wp:extent cx="1197610" cy="543560"/>
            <wp:effectExtent l="0" t="0" r="2540" b="0"/>
            <wp:wrapSquare wrapText="bothSides" distT="0" distB="0" distL="114300" distR="114300"/>
            <wp:docPr id="207158414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CC1A4D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002BA" w14:textId="77777777" w:rsidR="00933027" w:rsidRDefault="00933027">
      <w:r>
        <w:separator/>
      </w:r>
    </w:p>
  </w:endnote>
  <w:endnote w:type="continuationSeparator" w:id="0">
    <w:p w14:paraId="42C5105D" w14:textId="77777777" w:rsidR="00933027" w:rsidRDefault="00933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54FDF" w14:textId="77777777" w:rsidR="00CC1A4D" w:rsidRDefault="00CC1A4D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0425D949" w14:textId="77777777" w:rsidR="00CC1A4D" w:rsidRDefault="008A7015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44B31" w14:textId="77777777" w:rsidR="00933027" w:rsidRDefault="00933027">
      <w:r>
        <w:separator/>
      </w:r>
    </w:p>
  </w:footnote>
  <w:footnote w:type="continuationSeparator" w:id="0">
    <w:p w14:paraId="70C1BD61" w14:textId="77777777" w:rsidR="00933027" w:rsidRDefault="009330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D76A9F"/>
    <w:multiLevelType w:val="multilevel"/>
    <w:tmpl w:val="663A5F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253442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A4D"/>
    <w:rsid w:val="0002205A"/>
    <w:rsid w:val="000221A5"/>
    <w:rsid w:val="000303EB"/>
    <w:rsid w:val="00052486"/>
    <w:rsid w:val="000541D1"/>
    <w:rsid w:val="00054611"/>
    <w:rsid w:val="00072DB2"/>
    <w:rsid w:val="00077C38"/>
    <w:rsid w:val="0008123D"/>
    <w:rsid w:val="000D2A4C"/>
    <w:rsid w:val="000D4FB5"/>
    <w:rsid w:val="000E2ABF"/>
    <w:rsid w:val="000E365F"/>
    <w:rsid w:val="000F7A44"/>
    <w:rsid w:val="00113DF0"/>
    <w:rsid w:val="00116075"/>
    <w:rsid w:val="001167B3"/>
    <w:rsid w:val="00127E37"/>
    <w:rsid w:val="00135B40"/>
    <w:rsid w:val="00163B42"/>
    <w:rsid w:val="0016700A"/>
    <w:rsid w:val="00167106"/>
    <w:rsid w:val="00196144"/>
    <w:rsid w:val="001978C6"/>
    <w:rsid w:val="001B5563"/>
    <w:rsid w:val="001B677D"/>
    <w:rsid w:val="001C1E37"/>
    <w:rsid w:val="001D3D9D"/>
    <w:rsid w:val="001E1E27"/>
    <w:rsid w:val="002017B4"/>
    <w:rsid w:val="0021227B"/>
    <w:rsid w:val="0022017F"/>
    <w:rsid w:val="00222A3E"/>
    <w:rsid w:val="00222F81"/>
    <w:rsid w:val="00246768"/>
    <w:rsid w:val="00257402"/>
    <w:rsid w:val="002671EE"/>
    <w:rsid w:val="0029516A"/>
    <w:rsid w:val="00296DB4"/>
    <w:rsid w:val="002B3E99"/>
    <w:rsid w:val="002B4137"/>
    <w:rsid w:val="002D09FA"/>
    <w:rsid w:val="002E07F1"/>
    <w:rsid w:val="002E4867"/>
    <w:rsid w:val="00301367"/>
    <w:rsid w:val="003033C1"/>
    <w:rsid w:val="0030450D"/>
    <w:rsid w:val="00310369"/>
    <w:rsid w:val="00315F8C"/>
    <w:rsid w:val="003242C4"/>
    <w:rsid w:val="0033255D"/>
    <w:rsid w:val="00334063"/>
    <w:rsid w:val="003377AA"/>
    <w:rsid w:val="0034021B"/>
    <w:rsid w:val="00347691"/>
    <w:rsid w:val="0035044E"/>
    <w:rsid w:val="003752E0"/>
    <w:rsid w:val="00375927"/>
    <w:rsid w:val="003779C2"/>
    <w:rsid w:val="003A3667"/>
    <w:rsid w:val="003B13A1"/>
    <w:rsid w:val="003D6E67"/>
    <w:rsid w:val="003D76E3"/>
    <w:rsid w:val="003E60B9"/>
    <w:rsid w:val="003F7E66"/>
    <w:rsid w:val="00400822"/>
    <w:rsid w:val="00414E56"/>
    <w:rsid w:val="00436A72"/>
    <w:rsid w:val="0043786C"/>
    <w:rsid w:val="00447F3C"/>
    <w:rsid w:val="00466551"/>
    <w:rsid w:val="00473276"/>
    <w:rsid w:val="004B252D"/>
    <w:rsid w:val="004C4A9C"/>
    <w:rsid w:val="004D0320"/>
    <w:rsid w:val="004D093E"/>
    <w:rsid w:val="004D4EA3"/>
    <w:rsid w:val="004E7207"/>
    <w:rsid w:val="004F034B"/>
    <w:rsid w:val="004F0538"/>
    <w:rsid w:val="005213F8"/>
    <w:rsid w:val="00554DDE"/>
    <w:rsid w:val="005831C1"/>
    <w:rsid w:val="005B0D2C"/>
    <w:rsid w:val="005E7A19"/>
    <w:rsid w:val="005F52B3"/>
    <w:rsid w:val="00614776"/>
    <w:rsid w:val="0063226F"/>
    <w:rsid w:val="00641AFB"/>
    <w:rsid w:val="0064266E"/>
    <w:rsid w:val="0067405A"/>
    <w:rsid w:val="00675546"/>
    <w:rsid w:val="00697BBA"/>
    <w:rsid w:val="006A2828"/>
    <w:rsid w:val="006B4E4D"/>
    <w:rsid w:val="006F6024"/>
    <w:rsid w:val="0073606E"/>
    <w:rsid w:val="007463AB"/>
    <w:rsid w:val="0076757E"/>
    <w:rsid w:val="00775E3B"/>
    <w:rsid w:val="007834DF"/>
    <w:rsid w:val="00795641"/>
    <w:rsid w:val="007A1394"/>
    <w:rsid w:val="007A665E"/>
    <w:rsid w:val="007B4369"/>
    <w:rsid w:val="007B4DFC"/>
    <w:rsid w:val="007C4187"/>
    <w:rsid w:val="007D0961"/>
    <w:rsid w:val="007F593D"/>
    <w:rsid w:val="00812989"/>
    <w:rsid w:val="0081326F"/>
    <w:rsid w:val="0081511A"/>
    <w:rsid w:val="008323DC"/>
    <w:rsid w:val="00833C61"/>
    <w:rsid w:val="0083550D"/>
    <w:rsid w:val="00855906"/>
    <w:rsid w:val="00866496"/>
    <w:rsid w:val="008675C4"/>
    <w:rsid w:val="00875C34"/>
    <w:rsid w:val="00877EC8"/>
    <w:rsid w:val="008833BA"/>
    <w:rsid w:val="00897689"/>
    <w:rsid w:val="008A7015"/>
    <w:rsid w:val="008B2DE0"/>
    <w:rsid w:val="008B737B"/>
    <w:rsid w:val="008D49DE"/>
    <w:rsid w:val="008E0F3B"/>
    <w:rsid w:val="008F284F"/>
    <w:rsid w:val="008F7F83"/>
    <w:rsid w:val="0091734C"/>
    <w:rsid w:val="00925A67"/>
    <w:rsid w:val="00933027"/>
    <w:rsid w:val="0093537C"/>
    <w:rsid w:val="00936645"/>
    <w:rsid w:val="009607E5"/>
    <w:rsid w:val="00960CCD"/>
    <w:rsid w:val="009701F6"/>
    <w:rsid w:val="00990734"/>
    <w:rsid w:val="00997233"/>
    <w:rsid w:val="009A20E5"/>
    <w:rsid w:val="009A68F6"/>
    <w:rsid w:val="009A72EC"/>
    <w:rsid w:val="009F0CE0"/>
    <w:rsid w:val="00A10657"/>
    <w:rsid w:val="00A16561"/>
    <w:rsid w:val="00A21093"/>
    <w:rsid w:val="00A300BD"/>
    <w:rsid w:val="00A33C31"/>
    <w:rsid w:val="00A619C3"/>
    <w:rsid w:val="00A626D1"/>
    <w:rsid w:val="00A759CD"/>
    <w:rsid w:val="00A771BA"/>
    <w:rsid w:val="00A806AA"/>
    <w:rsid w:val="00A82CDC"/>
    <w:rsid w:val="00AB79FF"/>
    <w:rsid w:val="00AF53DC"/>
    <w:rsid w:val="00B3564C"/>
    <w:rsid w:val="00B36384"/>
    <w:rsid w:val="00B420C3"/>
    <w:rsid w:val="00B45908"/>
    <w:rsid w:val="00B54F16"/>
    <w:rsid w:val="00B61443"/>
    <w:rsid w:val="00B6628C"/>
    <w:rsid w:val="00B8057B"/>
    <w:rsid w:val="00BA38EA"/>
    <w:rsid w:val="00BB5FA0"/>
    <w:rsid w:val="00BC14B6"/>
    <w:rsid w:val="00BC6584"/>
    <w:rsid w:val="00BD36F8"/>
    <w:rsid w:val="00C03285"/>
    <w:rsid w:val="00C03F1A"/>
    <w:rsid w:val="00C057F3"/>
    <w:rsid w:val="00C16B99"/>
    <w:rsid w:val="00C23DFF"/>
    <w:rsid w:val="00C25491"/>
    <w:rsid w:val="00C317C0"/>
    <w:rsid w:val="00C4083B"/>
    <w:rsid w:val="00C43F2C"/>
    <w:rsid w:val="00C46471"/>
    <w:rsid w:val="00C73DBD"/>
    <w:rsid w:val="00C75DD9"/>
    <w:rsid w:val="00C94A29"/>
    <w:rsid w:val="00C956D1"/>
    <w:rsid w:val="00CB0AB8"/>
    <w:rsid w:val="00CC1A4D"/>
    <w:rsid w:val="00CF2300"/>
    <w:rsid w:val="00CF34FB"/>
    <w:rsid w:val="00CF6CB6"/>
    <w:rsid w:val="00D018DC"/>
    <w:rsid w:val="00D01B06"/>
    <w:rsid w:val="00D42440"/>
    <w:rsid w:val="00D45BD8"/>
    <w:rsid w:val="00D47287"/>
    <w:rsid w:val="00D60EC6"/>
    <w:rsid w:val="00D71AA3"/>
    <w:rsid w:val="00D93AED"/>
    <w:rsid w:val="00DA2741"/>
    <w:rsid w:val="00DA474A"/>
    <w:rsid w:val="00DC1677"/>
    <w:rsid w:val="00DC7E5B"/>
    <w:rsid w:val="00DF6964"/>
    <w:rsid w:val="00E11DFE"/>
    <w:rsid w:val="00E20021"/>
    <w:rsid w:val="00E35006"/>
    <w:rsid w:val="00E56DFF"/>
    <w:rsid w:val="00E81DD1"/>
    <w:rsid w:val="00E922AE"/>
    <w:rsid w:val="00EA1730"/>
    <w:rsid w:val="00EA7FEC"/>
    <w:rsid w:val="00EB28FF"/>
    <w:rsid w:val="00ED37FF"/>
    <w:rsid w:val="00EE3CE6"/>
    <w:rsid w:val="00EF5D4E"/>
    <w:rsid w:val="00F00190"/>
    <w:rsid w:val="00F40418"/>
    <w:rsid w:val="00F708E7"/>
    <w:rsid w:val="00F71E1E"/>
    <w:rsid w:val="00F77A3A"/>
    <w:rsid w:val="00F80F62"/>
    <w:rsid w:val="00F87193"/>
    <w:rsid w:val="00FA615C"/>
    <w:rsid w:val="00FA7EB6"/>
    <w:rsid w:val="00FC0192"/>
    <w:rsid w:val="00FC17A6"/>
    <w:rsid w:val="00FC26C1"/>
    <w:rsid w:val="00FE23C1"/>
    <w:rsid w:val="00FF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0191D84"/>
  <w15:docId w15:val="{79BE2905-64D9-4307-A8F2-819FE8C8E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JtfDcP2x36T+oiBnz4Sbo/zDSg==">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</go:docsCustomData>
</go:gDocsCustomXmlDataStorage>
</file>

<file path=customXml/itemProps1.xml><?xml version="1.0" encoding="utf-8"?>
<ds:datastoreItem xmlns:ds="http://schemas.openxmlformats.org/officeDocument/2006/customXml" ds:itemID="{B1C45D97-BF88-43E0-8383-7C7713F2D9E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756</Words>
  <Characters>4015</Characters>
  <Application>Microsoft Office Word</Application>
  <DocSecurity>0</DocSecurity>
  <Lines>73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5</cp:revision>
  <dcterms:created xsi:type="dcterms:W3CDTF">2025-11-09T14:07:00Z</dcterms:created>
  <dcterms:modified xsi:type="dcterms:W3CDTF">2025-11-09T16:05:00Z</dcterms:modified>
</cp:coreProperties>
</file>