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4F32" w14:textId="77777777" w:rsidR="007A1819" w:rsidRDefault="007A181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8400250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5090770D" wp14:editId="513413D9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A58609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55EA5BC6" wp14:editId="1ACFA302">
            <wp:simplePos x="0" y="0"/>
            <wp:positionH relativeFrom="column">
              <wp:posOffset>114300</wp:posOffset>
            </wp:positionH>
            <wp:positionV relativeFrom="paragraph">
              <wp:posOffset>-407655</wp:posOffset>
            </wp:positionV>
            <wp:extent cx="1942465" cy="1892300"/>
            <wp:effectExtent l="0" t="0" r="0" b="0"/>
            <wp:wrapNone/>
            <wp:docPr id="207158414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B13F258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6744E319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8C91AB6" w14:textId="77777777" w:rsidR="007A1819" w:rsidRDefault="007A181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6128FC9" w14:textId="77777777" w:rsidR="007A1819" w:rsidRDefault="007A1819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6E162DCE" w14:textId="77777777" w:rsidR="00705DFF" w:rsidRDefault="00705DFF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25F97E1D" w14:textId="77777777" w:rsidR="00AC56F3" w:rsidRDefault="00AC56F3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FC0869" w14:textId="4E3D6FDE" w:rsidR="007A1819" w:rsidRDefault="006E6D83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21</w:t>
      </w:r>
      <w:r w:rsidR="005A687A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CB6C28">
        <w:rPr>
          <w:rFonts w:ascii="Arial" w:eastAsia="Arial" w:hAnsi="Arial" w:cs="Arial"/>
          <w:sz w:val="22"/>
          <w:szCs w:val="22"/>
        </w:rPr>
        <w:t>Dic</w:t>
      </w:r>
      <w:r w:rsidR="005A687A">
        <w:rPr>
          <w:rFonts w:ascii="Arial" w:eastAsia="Arial" w:hAnsi="Arial" w:cs="Arial"/>
          <w:sz w:val="22"/>
          <w:szCs w:val="22"/>
        </w:rPr>
        <w:t>iembre</w:t>
      </w:r>
      <w:proofErr w:type="gramEnd"/>
      <w:r w:rsidR="005A687A">
        <w:rPr>
          <w:rFonts w:ascii="Arial" w:eastAsia="Arial" w:hAnsi="Arial" w:cs="Arial"/>
          <w:sz w:val="22"/>
          <w:szCs w:val="22"/>
        </w:rPr>
        <w:t xml:space="preserve"> de 2025 – Número 1.1</w:t>
      </w:r>
      <w:r w:rsidR="000F565F">
        <w:rPr>
          <w:rFonts w:ascii="Arial" w:eastAsia="Arial" w:hAnsi="Arial" w:cs="Arial"/>
          <w:sz w:val="22"/>
          <w:szCs w:val="22"/>
        </w:rPr>
        <w:t>5</w:t>
      </w:r>
      <w:r>
        <w:rPr>
          <w:rFonts w:ascii="Arial" w:eastAsia="Arial" w:hAnsi="Arial" w:cs="Arial"/>
          <w:sz w:val="22"/>
          <w:szCs w:val="22"/>
        </w:rPr>
        <w:t>3</w:t>
      </w:r>
    </w:p>
    <w:p w14:paraId="4FDB6781" w14:textId="36BAB388" w:rsidR="007A1819" w:rsidRPr="00E22FC9" w:rsidRDefault="00380F41">
      <w:pPr>
        <w:spacing w:before="120"/>
        <w:rPr>
          <w:rFonts w:ascii="Arial" w:eastAsia="Arial" w:hAnsi="Arial" w:cs="Arial"/>
          <w:b/>
          <w:bCs/>
          <w:sz w:val="52"/>
          <w:szCs w:val="52"/>
        </w:rPr>
      </w:pPr>
      <w:r>
        <w:rPr>
          <w:rFonts w:ascii="Arial" w:eastAsia="Arial" w:hAnsi="Arial" w:cs="Arial"/>
          <w:b/>
          <w:bCs/>
          <w:sz w:val="52"/>
          <w:szCs w:val="52"/>
        </w:rPr>
        <w:t xml:space="preserve">YA </w:t>
      </w:r>
      <w:r w:rsidR="0062008A">
        <w:rPr>
          <w:rFonts w:ascii="Arial" w:eastAsia="Arial" w:hAnsi="Arial" w:cs="Arial"/>
          <w:b/>
          <w:bCs/>
          <w:sz w:val="52"/>
          <w:szCs w:val="52"/>
        </w:rPr>
        <w:t xml:space="preserve">NO HAY CREACIÓN DE </w:t>
      </w:r>
      <w:r w:rsidR="00EF3DF1">
        <w:rPr>
          <w:rFonts w:ascii="Arial" w:eastAsia="Arial" w:hAnsi="Arial" w:cs="Arial"/>
          <w:b/>
          <w:bCs/>
          <w:sz w:val="52"/>
          <w:szCs w:val="52"/>
        </w:rPr>
        <w:t xml:space="preserve">EMPLEOS EN RELACIÓN DE DEPENDENCIA </w:t>
      </w:r>
    </w:p>
    <w:p w14:paraId="2F1EB085" w14:textId="49120FEF" w:rsidR="007A1819" w:rsidRDefault="0062008A">
      <w:pPr>
        <w:spacing w:before="120"/>
        <w:jc w:val="both"/>
        <w:rPr>
          <w:rFonts w:ascii="Garamond" w:eastAsia="Garamond" w:hAnsi="Garamond" w:cs="Garamond"/>
          <w:b/>
          <w:bCs/>
          <w:sz w:val="28"/>
          <w:szCs w:val="28"/>
        </w:rPr>
      </w:pPr>
      <w:r>
        <w:rPr>
          <w:rFonts w:ascii="Garamond" w:eastAsia="Garamond" w:hAnsi="Garamond" w:cs="Garamond"/>
          <w:b/>
          <w:bCs/>
          <w:sz w:val="28"/>
          <w:szCs w:val="28"/>
        </w:rPr>
        <w:t>El 100% del aumento del empleo se explica</w:t>
      </w:r>
      <w:r w:rsidR="002337C0">
        <w:rPr>
          <w:rFonts w:ascii="Garamond" w:eastAsia="Garamond" w:hAnsi="Garamond" w:cs="Garamond"/>
          <w:b/>
          <w:bCs/>
          <w:sz w:val="28"/>
          <w:szCs w:val="28"/>
        </w:rPr>
        <w:t xml:space="preserve"> por 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el </w:t>
      </w:r>
      <w:r w:rsidR="00EF3DF1">
        <w:rPr>
          <w:rFonts w:ascii="Garamond" w:eastAsia="Garamond" w:hAnsi="Garamond" w:cs="Garamond"/>
          <w:b/>
          <w:bCs/>
          <w:sz w:val="28"/>
          <w:szCs w:val="28"/>
        </w:rPr>
        <w:t xml:space="preserve">cuentapropismo. </w:t>
      </w:r>
      <w:r>
        <w:rPr>
          <w:rFonts w:ascii="Garamond" w:eastAsia="Garamond" w:hAnsi="Garamond" w:cs="Garamond"/>
          <w:b/>
          <w:bCs/>
          <w:sz w:val="28"/>
          <w:szCs w:val="28"/>
        </w:rPr>
        <w:t>Que las empresas no generen empleo es consecuencia de</w:t>
      </w:r>
      <w:r w:rsidR="002337C0">
        <w:rPr>
          <w:rFonts w:ascii="Garamond" w:eastAsia="Garamond" w:hAnsi="Garamond" w:cs="Garamond"/>
          <w:b/>
          <w:bCs/>
          <w:sz w:val="28"/>
          <w:szCs w:val="28"/>
        </w:rPr>
        <w:t>l deterioro productivo,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EF3DF1">
        <w:rPr>
          <w:rFonts w:ascii="Garamond" w:eastAsia="Garamond" w:hAnsi="Garamond" w:cs="Garamond"/>
          <w:b/>
          <w:bCs/>
          <w:sz w:val="28"/>
          <w:szCs w:val="28"/>
        </w:rPr>
        <w:t>la desactualización de las leyes</w:t>
      </w:r>
      <w:r w:rsidR="00973CDD">
        <w:rPr>
          <w:rFonts w:ascii="Garamond" w:eastAsia="Garamond" w:hAnsi="Garamond" w:cs="Garamond"/>
          <w:b/>
          <w:bCs/>
          <w:sz w:val="28"/>
          <w:szCs w:val="28"/>
        </w:rPr>
        <w:t xml:space="preserve"> del trabajo</w:t>
      </w:r>
      <w:r w:rsidR="00EF3DF1">
        <w:rPr>
          <w:rFonts w:ascii="Garamond" w:eastAsia="Garamond" w:hAnsi="Garamond" w:cs="Garamond"/>
          <w:b/>
          <w:bCs/>
          <w:sz w:val="28"/>
          <w:szCs w:val="28"/>
        </w:rPr>
        <w:t xml:space="preserve"> y la arbitrariedad con la que</w:t>
      </w:r>
      <w:r w:rsidR="00B454D9">
        <w:rPr>
          <w:rFonts w:ascii="Garamond" w:eastAsia="Garamond" w:hAnsi="Garamond" w:cs="Garamond"/>
          <w:b/>
          <w:bCs/>
          <w:sz w:val="28"/>
          <w:szCs w:val="28"/>
        </w:rPr>
        <w:t xml:space="preserve"> los jueces laborales</w:t>
      </w:r>
      <w:r w:rsidR="00EF3DF1">
        <w:rPr>
          <w:rFonts w:ascii="Garamond" w:eastAsia="Garamond" w:hAnsi="Garamond" w:cs="Garamond"/>
          <w:b/>
          <w:bCs/>
          <w:sz w:val="28"/>
          <w:szCs w:val="28"/>
        </w:rPr>
        <w:t xml:space="preserve"> la aplican.</w:t>
      </w:r>
      <w:r w:rsidR="00973CDD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>
        <w:rPr>
          <w:rFonts w:ascii="Garamond" w:eastAsia="Garamond" w:hAnsi="Garamond" w:cs="Garamond"/>
          <w:b/>
          <w:bCs/>
          <w:sz w:val="28"/>
          <w:szCs w:val="28"/>
        </w:rPr>
        <w:t>El desafío no solo</w:t>
      </w:r>
      <w:r w:rsidR="00266010">
        <w:rPr>
          <w:rFonts w:ascii="Garamond" w:eastAsia="Garamond" w:hAnsi="Garamond" w:cs="Garamond"/>
          <w:b/>
          <w:bCs/>
          <w:sz w:val="28"/>
          <w:szCs w:val="28"/>
        </w:rPr>
        <w:t xml:space="preserve"> es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973CDD">
        <w:rPr>
          <w:rFonts w:ascii="Garamond" w:eastAsia="Garamond" w:hAnsi="Garamond" w:cs="Garamond"/>
          <w:b/>
          <w:bCs/>
          <w:sz w:val="28"/>
          <w:szCs w:val="28"/>
        </w:rPr>
        <w:t>reforma</w:t>
      </w:r>
      <w:r>
        <w:rPr>
          <w:rFonts w:ascii="Garamond" w:eastAsia="Garamond" w:hAnsi="Garamond" w:cs="Garamond"/>
          <w:b/>
          <w:bCs/>
          <w:sz w:val="28"/>
          <w:szCs w:val="28"/>
        </w:rPr>
        <w:t>r la legislación</w:t>
      </w:r>
      <w:r w:rsidR="00973CDD">
        <w:rPr>
          <w:rFonts w:ascii="Garamond" w:eastAsia="Garamond" w:hAnsi="Garamond" w:cs="Garamond"/>
          <w:b/>
          <w:bCs/>
          <w:sz w:val="28"/>
          <w:szCs w:val="28"/>
        </w:rPr>
        <w:t xml:space="preserve"> laboral </w:t>
      </w:r>
      <w:r>
        <w:rPr>
          <w:rFonts w:ascii="Garamond" w:eastAsia="Garamond" w:hAnsi="Garamond" w:cs="Garamond"/>
          <w:b/>
          <w:bCs/>
          <w:sz w:val="28"/>
          <w:szCs w:val="28"/>
        </w:rPr>
        <w:t>sino lograr que la Justic</w:t>
      </w:r>
      <w:r w:rsidR="002337C0">
        <w:rPr>
          <w:rFonts w:ascii="Garamond" w:eastAsia="Garamond" w:hAnsi="Garamond" w:cs="Garamond"/>
          <w:b/>
          <w:bCs/>
          <w:sz w:val="28"/>
          <w:szCs w:val="28"/>
        </w:rPr>
        <w:t>i</w:t>
      </w:r>
      <w:r>
        <w:rPr>
          <w:rFonts w:ascii="Garamond" w:eastAsia="Garamond" w:hAnsi="Garamond" w:cs="Garamond"/>
          <w:b/>
          <w:bCs/>
          <w:sz w:val="28"/>
          <w:szCs w:val="28"/>
        </w:rPr>
        <w:t>a la aplique</w:t>
      </w:r>
      <w:r w:rsidR="00973CDD">
        <w:rPr>
          <w:rFonts w:ascii="Garamond" w:eastAsia="Garamond" w:hAnsi="Garamond" w:cs="Garamond"/>
          <w:b/>
          <w:bCs/>
          <w:sz w:val="28"/>
          <w:szCs w:val="28"/>
        </w:rPr>
        <w:t>.</w:t>
      </w:r>
      <w:r w:rsidR="00E22FC9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5A687A">
        <w:rPr>
          <w:rFonts w:ascii="Garamond" w:eastAsia="Garamond" w:hAnsi="Garamond" w:cs="Garamond"/>
          <w:b/>
          <w:bCs/>
          <w:sz w:val="28"/>
          <w:szCs w:val="28"/>
        </w:rPr>
        <w:t xml:space="preserve">    </w:t>
      </w:r>
    </w:p>
    <w:p w14:paraId="031A7449" w14:textId="7710F231" w:rsidR="007C19D0" w:rsidRDefault="002D1EAE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Las decisiones de contratación</w:t>
      </w:r>
      <w:r w:rsidR="002337C0">
        <w:rPr>
          <w:rFonts w:ascii="Arial" w:eastAsia="Arial" w:hAnsi="Arial" w:cs="Arial"/>
        </w:rPr>
        <w:t xml:space="preserve"> de un trabajador </w:t>
      </w:r>
      <w:r>
        <w:rPr>
          <w:rFonts w:ascii="Arial" w:eastAsia="Arial" w:hAnsi="Arial" w:cs="Arial"/>
        </w:rPr>
        <w:t xml:space="preserve">por parte de las empresas dependen básicamente de dos factores. Uno es el crecimiento de la economía que genera aumento de la demanda de sus productos y servicios lo que deriva en </w:t>
      </w:r>
      <w:r w:rsidR="002337C0">
        <w:rPr>
          <w:rFonts w:ascii="Arial" w:eastAsia="Arial" w:hAnsi="Arial" w:cs="Arial"/>
        </w:rPr>
        <w:t>la necesidad de contratar t</w:t>
      </w:r>
      <w:r>
        <w:rPr>
          <w:rFonts w:ascii="Arial" w:eastAsia="Arial" w:hAnsi="Arial" w:cs="Arial"/>
        </w:rPr>
        <w:t>rabajadores. El otro s</w:t>
      </w:r>
      <w:r w:rsidR="003F0FE3">
        <w:rPr>
          <w:rFonts w:ascii="Arial" w:eastAsia="Arial" w:hAnsi="Arial" w:cs="Arial"/>
        </w:rPr>
        <w:t>on las normas</w:t>
      </w:r>
      <w:r w:rsidR="002337C0">
        <w:rPr>
          <w:rFonts w:ascii="Arial" w:eastAsia="Arial" w:hAnsi="Arial" w:cs="Arial"/>
        </w:rPr>
        <w:t xml:space="preserve"> laborales </w:t>
      </w:r>
      <w:r w:rsidR="004534AB">
        <w:rPr>
          <w:rFonts w:ascii="Arial" w:eastAsia="Arial" w:hAnsi="Arial" w:cs="Arial"/>
        </w:rPr>
        <w:t>y c</w:t>
      </w:r>
      <w:r w:rsidR="00AC56F3">
        <w:rPr>
          <w:rFonts w:ascii="Arial" w:eastAsia="Arial" w:hAnsi="Arial" w:cs="Arial"/>
        </w:rPr>
        <w:t>ó</w:t>
      </w:r>
      <w:r w:rsidR="004534AB">
        <w:rPr>
          <w:rFonts w:ascii="Arial" w:eastAsia="Arial" w:hAnsi="Arial" w:cs="Arial"/>
        </w:rPr>
        <w:t>mo los jueces</w:t>
      </w:r>
      <w:r w:rsidR="003F0FE3">
        <w:rPr>
          <w:rFonts w:ascii="Arial" w:eastAsia="Arial" w:hAnsi="Arial" w:cs="Arial"/>
        </w:rPr>
        <w:t xml:space="preserve"> la</w:t>
      </w:r>
      <w:r w:rsidR="00755F1B">
        <w:rPr>
          <w:rFonts w:ascii="Arial" w:eastAsia="Arial" w:hAnsi="Arial" w:cs="Arial"/>
        </w:rPr>
        <w:t xml:space="preserve"> interpretan al momento de su aplicación</w:t>
      </w:r>
      <w:r w:rsidR="004534AB">
        <w:rPr>
          <w:rFonts w:ascii="Arial" w:eastAsia="Arial" w:hAnsi="Arial" w:cs="Arial"/>
        </w:rPr>
        <w:t xml:space="preserve">. </w:t>
      </w:r>
      <w:r w:rsidR="002337C0">
        <w:rPr>
          <w:rFonts w:ascii="Arial" w:eastAsia="Arial" w:hAnsi="Arial" w:cs="Arial"/>
        </w:rPr>
        <w:t>En la Argentina</w:t>
      </w:r>
      <w:r w:rsidR="00E00C80">
        <w:rPr>
          <w:rFonts w:ascii="Arial" w:eastAsia="Arial" w:hAnsi="Arial" w:cs="Arial"/>
        </w:rPr>
        <w:t>,</w:t>
      </w:r>
      <w:r w:rsidR="000E79E0">
        <w:rPr>
          <w:rFonts w:ascii="Arial" w:eastAsia="Arial" w:hAnsi="Arial" w:cs="Arial"/>
        </w:rPr>
        <w:t xml:space="preserve"> </w:t>
      </w:r>
      <w:r w:rsidR="000E79E0" w:rsidRPr="00E00C80">
        <w:rPr>
          <w:rFonts w:ascii="Arial" w:eastAsia="Arial" w:hAnsi="Arial" w:cs="Arial"/>
          <w:b/>
        </w:rPr>
        <w:t xml:space="preserve">la producción </w:t>
      </w:r>
      <w:r w:rsidR="00E00C80">
        <w:rPr>
          <w:rFonts w:ascii="Arial" w:eastAsia="Arial" w:hAnsi="Arial" w:cs="Arial"/>
          <w:b/>
        </w:rPr>
        <w:t xml:space="preserve">está </w:t>
      </w:r>
      <w:r w:rsidR="000E79E0" w:rsidRPr="00E00C80">
        <w:rPr>
          <w:rFonts w:ascii="Arial" w:eastAsia="Arial" w:hAnsi="Arial" w:cs="Arial"/>
          <w:b/>
        </w:rPr>
        <w:t>estancada</w:t>
      </w:r>
      <w:r w:rsidR="002337C0" w:rsidRPr="00E00C80">
        <w:rPr>
          <w:rFonts w:ascii="Arial" w:eastAsia="Arial" w:hAnsi="Arial" w:cs="Arial"/>
          <w:b/>
        </w:rPr>
        <w:t xml:space="preserve"> desde 2011 y las instituciones laborales </w:t>
      </w:r>
      <w:r w:rsidR="00E00C80">
        <w:rPr>
          <w:rFonts w:ascii="Arial" w:eastAsia="Arial" w:hAnsi="Arial" w:cs="Arial"/>
          <w:b/>
        </w:rPr>
        <w:t xml:space="preserve">están </w:t>
      </w:r>
      <w:r w:rsidR="002337C0" w:rsidRPr="00E00C80">
        <w:rPr>
          <w:rFonts w:ascii="Arial" w:eastAsia="Arial" w:hAnsi="Arial" w:cs="Arial"/>
          <w:b/>
        </w:rPr>
        <w:t>caracteriza</w:t>
      </w:r>
      <w:r w:rsidR="00ED7D83">
        <w:rPr>
          <w:rFonts w:ascii="Arial" w:eastAsia="Arial" w:hAnsi="Arial" w:cs="Arial"/>
          <w:b/>
        </w:rPr>
        <w:t>das</w:t>
      </w:r>
      <w:r w:rsidR="002337C0" w:rsidRPr="00E00C80">
        <w:rPr>
          <w:rFonts w:ascii="Arial" w:eastAsia="Arial" w:hAnsi="Arial" w:cs="Arial"/>
          <w:b/>
        </w:rPr>
        <w:t xml:space="preserve"> por desalentar las contrataciones</w:t>
      </w:r>
      <w:r w:rsidR="00E00C80">
        <w:rPr>
          <w:rFonts w:ascii="Arial" w:eastAsia="Arial" w:hAnsi="Arial" w:cs="Arial"/>
          <w:b/>
        </w:rPr>
        <w:t xml:space="preserve">. </w:t>
      </w:r>
      <w:r w:rsidR="00E00C80" w:rsidRPr="00E00C80">
        <w:rPr>
          <w:rFonts w:ascii="Arial" w:eastAsia="Arial" w:hAnsi="Arial" w:cs="Arial"/>
          <w:bCs/>
        </w:rPr>
        <w:t>Ambos factores</w:t>
      </w:r>
      <w:r w:rsidR="00B27D02" w:rsidRPr="00E00C80">
        <w:rPr>
          <w:rFonts w:ascii="Arial" w:eastAsia="Arial" w:hAnsi="Arial" w:cs="Arial"/>
          <w:bCs/>
        </w:rPr>
        <w:t xml:space="preserve"> explica</w:t>
      </w:r>
      <w:r w:rsidR="00ED7D83" w:rsidRPr="00E00C80">
        <w:rPr>
          <w:rFonts w:ascii="Arial" w:eastAsia="Arial" w:hAnsi="Arial" w:cs="Arial"/>
          <w:bCs/>
        </w:rPr>
        <w:t>n</w:t>
      </w:r>
      <w:r w:rsidR="00B27D02" w:rsidRPr="00E00C80">
        <w:rPr>
          <w:rFonts w:ascii="Arial" w:eastAsia="Arial" w:hAnsi="Arial" w:cs="Arial"/>
          <w:bCs/>
        </w:rPr>
        <w:t xml:space="preserve"> por</w:t>
      </w:r>
      <w:r w:rsidR="00AC56F3" w:rsidRPr="00E00C80">
        <w:rPr>
          <w:rFonts w:ascii="Arial" w:eastAsia="Arial" w:hAnsi="Arial" w:cs="Arial"/>
          <w:bCs/>
        </w:rPr>
        <w:t xml:space="preserve"> </w:t>
      </w:r>
      <w:r w:rsidR="00B27D02" w:rsidRPr="00E00C80">
        <w:rPr>
          <w:rFonts w:ascii="Arial" w:eastAsia="Arial" w:hAnsi="Arial" w:cs="Arial"/>
          <w:bCs/>
        </w:rPr>
        <w:t>qu</w:t>
      </w:r>
      <w:r w:rsidR="00AC56F3" w:rsidRPr="00E00C80">
        <w:rPr>
          <w:rFonts w:ascii="Arial" w:eastAsia="Arial" w:hAnsi="Arial" w:cs="Arial"/>
          <w:bCs/>
        </w:rPr>
        <w:t>é</w:t>
      </w:r>
      <w:r w:rsidR="00B27D02" w:rsidRPr="00E00C80">
        <w:rPr>
          <w:rFonts w:ascii="Arial" w:eastAsia="Arial" w:hAnsi="Arial" w:cs="Arial"/>
          <w:bCs/>
        </w:rPr>
        <w:t xml:space="preserve"> las empresas no generan empleo</w:t>
      </w:r>
      <w:r w:rsidR="00E00C80">
        <w:rPr>
          <w:rFonts w:ascii="Arial" w:eastAsia="Arial" w:hAnsi="Arial" w:cs="Arial"/>
          <w:bCs/>
        </w:rPr>
        <w:t xml:space="preserve"> asalariado</w:t>
      </w:r>
      <w:r w:rsidR="00B27D02" w:rsidRPr="00E00C80">
        <w:rPr>
          <w:rFonts w:ascii="Arial" w:eastAsia="Arial" w:hAnsi="Arial" w:cs="Arial"/>
          <w:bCs/>
        </w:rPr>
        <w:t xml:space="preserve"> registrado</w:t>
      </w:r>
      <w:r w:rsidR="00B27D02">
        <w:rPr>
          <w:rFonts w:ascii="Arial" w:eastAsia="Arial" w:hAnsi="Arial" w:cs="Arial"/>
        </w:rPr>
        <w:t xml:space="preserve">. </w:t>
      </w:r>
    </w:p>
    <w:p w14:paraId="766CB7A5" w14:textId="48F9BFF9" w:rsidR="006D6356" w:rsidRDefault="006D6356">
      <w:pPr>
        <w:spacing w:before="120" w:after="120" w:line="30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Para revertir esta situación el gobierno confía que con</w:t>
      </w:r>
      <w:r w:rsidR="00974F3A">
        <w:rPr>
          <w:rFonts w:ascii="Arial" w:eastAsia="Arial" w:hAnsi="Arial" w:cs="Arial"/>
          <w:bCs/>
        </w:rPr>
        <w:t xml:space="preserve"> orden macroeconómico y las reformas estructurales </w:t>
      </w:r>
      <w:r>
        <w:rPr>
          <w:rFonts w:ascii="Arial" w:eastAsia="Arial" w:hAnsi="Arial" w:cs="Arial"/>
          <w:bCs/>
        </w:rPr>
        <w:t xml:space="preserve">se romperá </w:t>
      </w:r>
      <w:r w:rsidR="00974F3A">
        <w:rPr>
          <w:rFonts w:ascii="Arial" w:eastAsia="Arial" w:hAnsi="Arial" w:cs="Arial"/>
          <w:bCs/>
        </w:rPr>
        <w:t>el largo ciclo de estancamiento productivo. Para potenciar sus impactos positivos sobre la generación de empleos de calidad</w:t>
      </w:r>
      <w:r w:rsidR="00AC56F3">
        <w:rPr>
          <w:rFonts w:ascii="Arial" w:eastAsia="Arial" w:hAnsi="Arial" w:cs="Arial"/>
          <w:bCs/>
        </w:rPr>
        <w:t>,</w:t>
      </w:r>
      <w:r w:rsidR="00974F3A">
        <w:rPr>
          <w:rFonts w:ascii="Arial" w:eastAsia="Arial" w:hAnsi="Arial" w:cs="Arial"/>
          <w:bCs/>
        </w:rPr>
        <w:t xml:space="preserve"> </w:t>
      </w:r>
      <w:r>
        <w:rPr>
          <w:rFonts w:ascii="Arial" w:eastAsia="Arial" w:hAnsi="Arial" w:cs="Arial"/>
          <w:bCs/>
        </w:rPr>
        <w:t xml:space="preserve">el principal instrumento es la reforma laboral que está en tratamiento en el Senado. Esta ley se integra por </w:t>
      </w:r>
      <w:r w:rsidR="004331B9">
        <w:rPr>
          <w:rFonts w:ascii="Arial" w:eastAsia="Arial" w:hAnsi="Arial" w:cs="Arial"/>
          <w:bCs/>
        </w:rPr>
        <w:t>un</w:t>
      </w:r>
      <w:r w:rsidR="000E79E0">
        <w:rPr>
          <w:rFonts w:ascii="Arial" w:eastAsia="Arial" w:hAnsi="Arial" w:cs="Arial"/>
          <w:bCs/>
        </w:rPr>
        <w:t xml:space="preserve"> conjunto extenso de modificaciones</w:t>
      </w:r>
      <w:r w:rsidR="004331B9">
        <w:rPr>
          <w:rFonts w:ascii="Arial" w:eastAsia="Arial" w:hAnsi="Arial" w:cs="Arial"/>
          <w:bCs/>
        </w:rPr>
        <w:t xml:space="preserve"> a las </w:t>
      </w:r>
      <w:r w:rsidR="00ED7D83">
        <w:rPr>
          <w:rFonts w:ascii="Arial" w:eastAsia="Arial" w:hAnsi="Arial" w:cs="Arial"/>
          <w:bCs/>
        </w:rPr>
        <w:t>normas</w:t>
      </w:r>
      <w:r w:rsidR="004331B9">
        <w:rPr>
          <w:rFonts w:ascii="Arial" w:eastAsia="Arial" w:hAnsi="Arial" w:cs="Arial"/>
          <w:bCs/>
        </w:rPr>
        <w:t xml:space="preserve"> que regulan las relaciones del trabajo. </w:t>
      </w:r>
    </w:p>
    <w:p w14:paraId="3E590CEA" w14:textId="7286D2BB" w:rsidR="007A1819" w:rsidRDefault="006D635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Cs/>
        </w:rPr>
        <w:t>Mientras tanto</w:t>
      </w:r>
      <w:r w:rsidR="003F0FE3">
        <w:rPr>
          <w:rFonts w:ascii="Arial" w:eastAsia="Arial" w:hAnsi="Arial" w:cs="Arial"/>
          <w:bCs/>
        </w:rPr>
        <w:t>,</w:t>
      </w:r>
      <w:r>
        <w:rPr>
          <w:rFonts w:ascii="Arial" w:eastAsia="Arial" w:hAnsi="Arial" w:cs="Arial"/>
          <w:bCs/>
        </w:rPr>
        <w:t xml:space="preserve"> el INDEC </w:t>
      </w:r>
      <w:r w:rsidR="00AC56F3">
        <w:rPr>
          <w:rFonts w:ascii="Arial" w:eastAsia="Arial" w:hAnsi="Arial" w:cs="Arial"/>
          <w:bCs/>
        </w:rPr>
        <w:t>informó</w:t>
      </w:r>
      <w:r>
        <w:rPr>
          <w:rFonts w:ascii="Arial" w:eastAsia="Arial" w:hAnsi="Arial" w:cs="Arial"/>
          <w:bCs/>
        </w:rPr>
        <w:t xml:space="preserve"> sobre la situación del mercado de trabajo. Comparan</w:t>
      </w:r>
      <w:r w:rsidR="001B043E">
        <w:rPr>
          <w:rFonts w:ascii="Arial" w:eastAsia="Arial" w:hAnsi="Arial" w:cs="Arial"/>
          <w:bCs/>
        </w:rPr>
        <w:t>do</w:t>
      </w:r>
      <w:r>
        <w:rPr>
          <w:rFonts w:ascii="Arial" w:eastAsia="Arial" w:hAnsi="Arial" w:cs="Arial"/>
          <w:bCs/>
        </w:rPr>
        <w:t xml:space="preserve"> </w:t>
      </w:r>
      <w:r w:rsidR="00AC56F3">
        <w:rPr>
          <w:rFonts w:ascii="Arial" w:eastAsia="Arial" w:hAnsi="Arial" w:cs="Arial"/>
          <w:bCs/>
        </w:rPr>
        <w:t>e</w:t>
      </w:r>
      <w:r>
        <w:rPr>
          <w:rFonts w:ascii="Arial" w:eastAsia="Arial" w:hAnsi="Arial" w:cs="Arial"/>
          <w:bCs/>
        </w:rPr>
        <w:t xml:space="preserve">l </w:t>
      </w:r>
      <w:r w:rsidR="00AC56F3">
        <w:rPr>
          <w:rFonts w:ascii="Arial" w:eastAsia="Arial" w:hAnsi="Arial" w:cs="Arial"/>
          <w:bCs/>
        </w:rPr>
        <w:t>3º</w:t>
      </w:r>
      <w:r>
        <w:rPr>
          <w:rFonts w:ascii="Arial" w:eastAsia="Arial" w:hAnsi="Arial" w:cs="Arial"/>
          <w:bCs/>
        </w:rPr>
        <w:t xml:space="preserve"> trimestre del 2025</w:t>
      </w:r>
      <w:r w:rsidR="003F5BA8">
        <w:rPr>
          <w:rFonts w:ascii="Arial" w:eastAsia="Arial" w:hAnsi="Arial" w:cs="Arial"/>
          <w:bCs/>
        </w:rPr>
        <w:t xml:space="preserve"> con igual período del 2023, </w:t>
      </w:r>
      <w:r w:rsidR="001B043E">
        <w:rPr>
          <w:rFonts w:ascii="Arial" w:eastAsia="Arial" w:hAnsi="Arial" w:cs="Arial"/>
          <w:bCs/>
        </w:rPr>
        <w:t xml:space="preserve">el trimestre anterior al inicio del gobierno de </w:t>
      </w:r>
      <w:proofErr w:type="gramStart"/>
      <w:r w:rsidR="001B043E">
        <w:rPr>
          <w:rFonts w:ascii="Arial" w:eastAsia="Arial" w:hAnsi="Arial" w:cs="Arial"/>
          <w:bCs/>
        </w:rPr>
        <w:t>Mi</w:t>
      </w:r>
      <w:r w:rsidR="003F5BA8">
        <w:rPr>
          <w:rFonts w:ascii="Arial" w:eastAsia="Arial" w:hAnsi="Arial" w:cs="Arial"/>
          <w:bCs/>
        </w:rPr>
        <w:t>lei,</w:t>
      </w:r>
      <w:proofErr w:type="gramEnd"/>
      <w:r w:rsidR="003F5BA8">
        <w:rPr>
          <w:rFonts w:ascii="Arial" w:eastAsia="Arial" w:hAnsi="Arial" w:cs="Arial"/>
          <w:bCs/>
        </w:rPr>
        <w:t xml:space="preserve"> </w:t>
      </w:r>
      <w:r w:rsidR="001B043E">
        <w:rPr>
          <w:rFonts w:ascii="Arial" w:eastAsia="Arial" w:hAnsi="Arial" w:cs="Arial"/>
          <w:bCs/>
        </w:rPr>
        <w:t xml:space="preserve">aparece que </w:t>
      </w:r>
      <w:r w:rsidR="001B043E" w:rsidRPr="00E00C80">
        <w:rPr>
          <w:rFonts w:ascii="Arial" w:eastAsia="Arial" w:hAnsi="Arial" w:cs="Arial"/>
          <w:b/>
          <w:bCs/>
        </w:rPr>
        <w:t xml:space="preserve">el PBI aumentó en </w:t>
      </w:r>
      <w:r w:rsidR="003F5BA8" w:rsidRPr="00E00C80">
        <w:rPr>
          <w:rFonts w:ascii="Arial" w:eastAsia="Arial" w:hAnsi="Arial" w:cs="Arial"/>
          <w:b/>
          <w:bCs/>
        </w:rPr>
        <w:t>1,3%</w:t>
      </w:r>
      <w:r w:rsidR="001B043E" w:rsidRPr="00E00C80">
        <w:rPr>
          <w:rFonts w:ascii="Arial" w:eastAsia="Arial" w:hAnsi="Arial" w:cs="Arial"/>
          <w:b/>
          <w:bCs/>
        </w:rPr>
        <w:t xml:space="preserve"> mientras que </w:t>
      </w:r>
      <w:r w:rsidR="003F5BA8" w:rsidRPr="00E00C80">
        <w:rPr>
          <w:rFonts w:ascii="Arial" w:eastAsia="Arial" w:hAnsi="Arial" w:cs="Arial"/>
          <w:b/>
          <w:bCs/>
        </w:rPr>
        <w:t>el empleo</w:t>
      </w:r>
      <w:r w:rsidR="003A2EF5" w:rsidRPr="00E00C80">
        <w:rPr>
          <w:rFonts w:ascii="Arial" w:eastAsia="Arial" w:hAnsi="Arial" w:cs="Arial"/>
          <w:b/>
          <w:bCs/>
        </w:rPr>
        <w:t xml:space="preserve"> urbano</w:t>
      </w:r>
      <w:r w:rsidR="003F5BA8" w:rsidRPr="00E00C80">
        <w:rPr>
          <w:rFonts w:ascii="Arial" w:eastAsia="Arial" w:hAnsi="Arial" w:cs="Arial"/>
          <w:b/>
          <w:bCs/>
        </w:rPr>
        <w:t xml:space="preserve"> </w:t>
      </w:r>
      <w:r w:rsidR="001B043E" w:rsidRPr="00E00C80">
        <w:rPr>
          <w:rFonts w:ascii="Arial" w:eastAsia="Arial" w:hAnsi="Arial" w:cs="Arial"/>
          <w:b/>
          <w:bCs/>
        </w:rPr>
        <w:t xml:space="preserve">se incrementó en </w:t>
      </w:r>
      <w:r w:rsidR="003A2EF5" w:rsidRPr="00E00C80">
        <w:rPr>
          <w:rFonts w:ascii="Arial" w:eastAsia="Arial" w:hAnsi="Arial" w:cs="Arial"/>
          <w:b/>
          <w:bCs/>
        </w:rPr>
        <w:t>2,3</w:t>
      </w:r>
      <w:r w:rsidR="003F5BA8" w:rsidRPr="00E00C80">
        <w:rPr>
          <w:rFonts w:ascii="Arial" w:eastAsia="Arial" w:hAnsi="Arial" w:cs="Arial"/>
          <w:b/>
          <w:bCs/>
        </w:rPr>
        <w:t>%</w:t>
      </w:r>
      <w:r w:rsidR="00091E48">
        <w:rPr>
          <w:rFonts w:ascii="Arial" w:eastAsia="Arial" w:hAnsi="Arial" w:cs="Arial"/>
        </w:rPr>
        <w:t xml:space="preserve">. </w:t>
      </w:r>
      <w:r w:rsidR="001B043E">
        <w:rPr>
          <w:rFonts w:ascii="Arial" w:eastAsia="Arial" w:hAnsi="Arial" w:cs="Arial"/>
        </w:rPr>
        <w:t xml:space="preserve">Este </w:t>
      </w:r>
      <w:r w:rsidR="003F0FE3">
        <w:rPr>
          <w:rFonts w:ascii="Arial" w:eastAsia="Arial" w:hAnsi="Arial" w:cs="Arial"/>
        </w:rPr>
        <w:t>aumento</w:t>
      </w:r>
      <w:r w:rsidR="001B043E">
        <w:rPr>
          <w:rFonts w:ascii="Arial" w:eastAsia="Arial" w:hAnsi="Arial" w:cs="Arial"/>
        </w:rPr>
        <w:t xml:space="preserve"> en el empleo total se </w:t>
      </w:r>
      <w:r w:rsidR="00AC56F3">
        <w:rPr>
          <w:rFonts w:ascii="Arial" w:eastAsia="Arial" w:hAnsi="Arial" w:cs="Arial"/>
        </w:rPr>
        <w:t>conforma de</w:t>
      </w:r>
      <w:r w:rsidR="00091E48">
        <w:rPr>
          <w:rFonts w:ascii="Arial" w:eastAsia="Arial" w:hAnsi="Arial" w:cs="Arial"/>
        </w:rPr>
        <w:t>:</w:t>
      </w:r>
      <w:r w:rsidR="005A687A">
        <w:rPr>
          <w:rFonts w:ascii="Arial" w:eastAsia="Arial" w:hAnsi="Arial" w:cs="Arial"/>
        </w:rPr>
        <w:t xml:space="preserve"> </w:t>
      </w:r>
    </w:p>
    <w:p w14:paraId="2D304042" w14:textId="3649C0A0" w:rsidR="001B043E" w:rsidRDefault="001B043E" w:rsidP="00223CF0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</w:t>
      </w:r>
      <w:r w:rsidRPr="00223CF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empleo no asalariado o por cuenta propia creció aproximadamente un </w:t>
      </w:r>
      <w:r w:rsidR="00CD2955" w:rsidRPr="00380F41">
        <w:rPr>
          <w:rFonts w:ascii="Arial" w:eastAsia="Arial" w:hAnsi="Arial" w:cs="Arial"/>
          <w:b/>
          <w:bCs/>
        </w:rPr>
        <w:t>14</w:t>
      </w:r>
      <w:r w:rsidRPr="00380F41">
        <w:rPr>
          <w:rFonts w:ascii="Arial" w:eastAsia="Arial" w:hAnsi="Arial" w:cs="Arial"/>
          <w:b/>
          <w:bCs/>
        </w:rPr>
        <w:t>%.</w:t>
      </w:r>
    </w:p>
    <w:p w14:paraId="4341C4EE" w14:textId="142C7119" w:rsidR="00223CF0" w:rsidRPr="00223CF0" w:rsidRDefault="00223CF0" w:rsidP="00223CF0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="003A2EF5">
        <w:rPr>
          <w:rFonts w:ascii="Arial" w:eastAsia="Arial" w:hAnsi="Arial" w:cs="Arial"/>
        </w:rPr>
        <w:t>empleo asalariado registrado en empresa</w:t>
      </w:r>
      <w:r w:rsidR="00CD2955">
        <w:rPr>
          <w:rFonts w:ascii="Arial" w:eastAsia="Arial" w:hAnsi="Arial" w:cs="Arial"/>
        </w:rPr>
        <w:t>s</w:t>
      </w:r>
      <w:r w:rsidR="003A2EF5">
        <w:rPr>
          <w:rFonts w:ascii="Arial" w:eastAsia="Arial" w:hAnsi="Arial" w:cs="Arial"/>
        </w:rPr>
        <w:t xml:space="preserve"> privada</w:t>
      </w:r>
      <w:r w:rsidR="00CD2955">
        <w:rPr>
          <w:rFonts w:ascii="Arial" w:eastAsia="Arial" w:hAnsi="Arial" w:cs="Arial"/>
        </w:rPr>
        <w:t>s</w:t>
      </w:r>
      <w:r w:rsidR="003A2EF5">
        <w:rPr>
          <w:rFonts w:ascii="Arial" w:eastAsia="Arial" w:hAnsi="Arial" w:cs="Arial"/>
        </w:rPr>
        <w:t xml:space="preserve"> cayó </w:t>
      </w:r>
      <w:r w:rsidR="001B043E">
        <w:rPr>
          <w:rFonts w:ascii="Arial" w:eastAsia="Arial" w:hAnsi="Arial" w:cs="Arial"/>
        </w:rPr>
        <w:t xml:space="preserve">un </w:t>
      </w:r>
      <w:r w:rsidR="00380F41" w:rsidRPr="00380F41">
        <w:rPr>
          <w:rFonts w:ascii="Arial" w:eastAsia="Arial" w:hAnsi="Arial" w:cs="Arial"/>
          <w:b/>
          <w:bCs/>
        </w:rPr>
        <w:t>-</w:t>
      </w:r>
      <w:r w:rsidR="00CD2955" w:rsidRPr="00380F41">
        <w:rPr>
          <w:rFonts w:ascii="Arial" w:eastAsia="Arial" w:hAnsi="Arial" w:cs="Arial"/>
          <w:b/>
          <w:bCs/>
        </w:rPr>
        <w:t>3</w:t>
      </w:r>
      <w:r w:rsidR="001B043E" w:rsidRPr="00380F41">
        <w:rPr>
          <w:rFonts w:ascii="Arial" w:eastAsia="Arial" w:hAnsi="Arial" w:cs="Arial"/>
          <w:b/>
          <w:bCs/>
        </w:rPr>
        <w:t>%</w:t>
      </w:r>
      <w:r w:rsidR="00091E48" w:rsidRPr="00380F41">
        <w:rPr>
          <w:rFonts w:ascii="Arial" w:eastAsia="Arial" w:hAnsi="Arial" w:cs="Arial"/>
          <w:b/>
          <w:bCs/>
        </w:rPr>
        <w:t>.</w:t>
      </w:r>
    </w:p>
    <w:p w14:paraId="2F31B867" w14:textId="07FB85EE" w:rsidR="007A1819" w:rsidRPr="001B043E" w:rsidRDefault="003A2EF5" w:rsidP="001B043E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="001B043E">
        <w:rPr>
          <w:rFonts w:ascii="Arial" w:eastAsia="Arial" w:hAnsi="Arial" w:cs="Arial"/>
        </w:rPr>
        <w:t xml:space="preserve">resto de las ocupaciones (la suma de </w:t>
      </w:r>
      <w:r w:rsidR="000860A9">
        <w:rPr>
          <w:rFonts w:ascii="Arial" w:eastAsia="Arial" w:hAnsi="Arial" w:cs="Arial"/>
        </w:rPr>
        <w:t xml:space="preserve">empleo público </w:t>
      </w:r>
      <w:r w:rsidR="001B043E">
        <w:rPr>
          <w:rFonts w:ascii="Arial" w:eastAsia="Arial" w:hAnsi="Arial" w:cs="Arial"/>
        </w:rPr>
        <w:t xml:space="preserve">más </w:t>
      </w:r>
      <w:r>
        <w:rPr>
          <w:rFonts w:ascii="Arial" w:eastAsia="Arial" w:hAnsi="Arial" w:cs="Arial"/>
        </w:rPr>
        <w:t>empleo asalariado no registrado</w:t>
      </w:r>
      <w:r w:rsidR="001B043E">
        <w:rPr>
          <w:rFonts w:ascii="Arial" w:eastAsia="Arial" w:hAnsi="Arial" w:cs="Arial"/>
        </w:rPr>
        <w:t>)</w:t>
      </w:r>
      <w:r>
        <w:rPr>
          <w:rFonts w:ascii="Arial" w:eastAsia="Arial" w:hAnsi="Arial" w:cs="Arial"/>
        </w:rPr>
        <w:t xml:space="preserve"> </w:t>
      </w:r>
      <w:r w:rsidR="00CD2955">
        <w:rPr>
          <w:rFonts w:ascii="Arial" w:eastAsia="Arial" w:hAnsi="Arial" w:cs="Arial"/>
        </w:rPr>
        <w:t xml:space="preserve">cayó un </w:t>
      </w:r>
      <w:r w:rsidR="00380F41" w:rsidRPr="00380F41">
        <w:rPr>
          <w:rFonts w:ascii="Arial" w:eastAsia="Arial" w:hAnsi="Arial" w:cs="Arial"/>
          <w:b/>
          <w:bCs/>
        </w:rPr>
        <w:t>-</w:t>
      </w:r>
      <w:r w:rsidR="00CD2955" w:rsidRPr="00380F41">
        <w:rPr>
          <w:rFonts w:ascii="Arial" w:eastAsia="Arial" w:hAnsi="Arial" w:cs="Arial"/>
          <w:b/>
          <w:bCs/>
        </w:rPr>
        <w:t>1%</w:t>
      </w:r>
      <w:r>
        <w:rPr>
          <w:rFonts w:ascii="Arial" w:eastAsia="Arial" w:hAnsi="Arial" w:cs="Arial"/>
        </w:rPr>
        <w:t xml:space="preserve">. </w:t>
      </w:r>
    </w:p>
    <w:p w14:paraId="0C538047" w14:textId="53CD39B7" w:rsidR="00F62A8F" w:rsidRDefault="005A687A" w:rsidP="00F62A8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</w:t>
      </w:r>
      <w:r w:rsidR="00030DEE">
        <w:rPr>
          <w:rFonts w:ascii="Arial" w:eastAsia="Arial" w:hAnsi="Arial" w:cs="Arial"/>
        </w:rPr>
        <w:t>que</w:t>
      </w:r>
      <w:r w:rsidR="00F62A8F">
        <w:rPr>
          <w:rFonts w:ascii="Arial" w:eastAsia="Arial" w:hAnsi="Arial" w:cs="Arial"/>
        </w:rPr>
        <w:t xml:space="preserve"> </w:t>
      </w:r>
      <w:r w:rsidR="001B043E">
        <w:rPr>
          <w:rFonts w:ascii="Arial" w:eastAsia="Arial" w:hAnsi="Arial" w:cs="Arial"/>
        </w:rPr>
        <w:t>mientras las empresas privadas destruyeron empleos</w:t>
      </w:r>
      <w:r w:rsidR="00912C97">
        <w:rPr>
          <w:rFonts w:ascii="Arial" w:eastAsia="Arial" w:hAnsi="Arial" w:cs="Arial"/>
        </w:rPr>
        <w:t>,</w:t>
      </w:r>
      <w:r w:rsidR="001B043E">
        <w:rPr>
          <w:rFonts w:ascii="Arial" w:eastAsia="Arial" w:hAnsi="Arial" w:cs="Arial"/>
        </w:rPr>
        <w:t xml:space="preserve"> </w:t>
      </w:r>
      <w:r w:rsidR="00F62A8F" w:rsidRPr="00E00C80">
        <w:rPr>
          <w:rFonts w:ascii="Arial" w:eastAsia="Arial" w:hAnsi="Arial" w:cs="Arial"/>
          <w:b/>
        </w:rPr>
        <w:t>la totalidad de l</w:t>
      </w:r>
      <w:r w:rsidR="001B043E" w:rsidRPr="00E00C80">
        <w:rPr>
          <w:rFonts w:ascii="Arial" w:eastAsia="Arial" w:hAnsi="Arial" w:cs="Arial"/>
          <w:b/>
        </w:rPr>
        <w:t xml:space="preserve">a expansión del nivel de ocupación </w:t>
      </w:r>
      <w:r w:rsidR="00F62A8F" w:rsidRPr="00E00C80">
        <w:rPr>
          <w:rFonts w:ascii="Arial" w:eastAsia="Arial" w:hAnsi="Arial" w:cs="Arial"/>
          <w:b/>
        </w:rPr>
        <w:t xml:space="preserve">fue autoempleo, es decir, </w:t>
      </w:r>
      <w:r w:rsidR="001B043E" w:rsidRPr="00E00C80">
        <w:rPr>
          <w:rFonts w:ascii="Arial" w:eastAsia="Arial" w:hAnsi="Arial" w:cs="Arial"/>
          <w:b/>
        </w:rPr>
        <w:t xml:space="preserve">trabajadores </w:t>
      </w:r>
      <w:r w:rsidR="00266010">
        <w:rPr>
          <w:rFonts w:ascii="Arial" w:eastAsia="Arial" w:hAnsi="Arial" w:cs="Arial"/>
          <w:b/>
        </w:rPr>
        <w:t>sin</w:t>
      </w:r>
      <w:r w:rsidR="001B043E" w:rsidRPr="00E00C80">
        <w:rPr>
          <w:rFonts w:ascii="Arial" w:eastAsia="Arial" w:hAnsi="Arial" w:cs="Arial"/>
          <w:b/>
        </w:rPr>
        <w:t xml:space="preserve"> </w:t>
      </w:r>
      <w:r w:rsidR="00F62A8F" w:rsidRPr="00E00C80">
        <w:rPr>
          <w:rFonts w:ascii="Arial" w:eastAsia="Arial" w:hAnsi="Arial" w:cs="Arial"/>
          <w:b/>
        </w:rPr>
        <w:t>empleador</w:t>
      </w:r>
      <w:r w:rsidR="00F62A8F">
        <w:rPr>
          <w:rFonts w:ascii="Arial" w:eastAsia="Arial" w:hAnsi="Arial" w:cs="Arial"/>
        </w:rPr>
        <w:t>. Información complementaria de la Secretaría de Trabajo señala</w:t>
      </w:r>
      <w:r w:rsidR="00497424">
        <w:rPr>
          <w:rFonts w:ascii="Arial" w:eastAsia="Arial" w:hAnsi="Arial" w:cs="Arial"/>
        </w:rPr>
        <w:t xml:space="preserve"> que el 80%</w:t>
      </w:r>
      <w:r w:rsidR="00F62A8F">
        <w:rPr>
          <w:rFonts w:ascii="Arial" w:eastAsia="Arial" w:hAnsi="Arial" w:cs="Arial"/>
        </w:rPr>
        <w:t xml:space="preserve"> </w:t>
      </w:r>
      <w:r w:rsidR="00912C97">
        <w:rPr>
          <w:rFonts w:ascii="Arial" w:eastAsia="Arial" w:hAnsi="Arial" w:cs="Arial"/>
        </w:rPr>
        <w:t>son</w:t>
      </w:r>
      <w:r w:rsidR="000F46DD">
        <w:rPr>
          <w:rFonts w:ascii="Arial" w:eastAsia="Arial" w:hAnsi="Arial" w:cs="Arial"/>
        </w:rPr>
        <w:t xml:space="preserve"> cuentapropistas</w:t>
      </w:r>
      <w:r w:rsidR="00912C97">
        <w:rPr>
          <w:rFonts w:ascii="Arial" w:eastAsia="Arial" w:hAnsi="Arial" w:cs="Arial"/>
        </w:rPr>
        <w:t xml:space="preserve"> </w:t>
      </w:r>
      <w:r w:rsidR="00F62A8F">
        <w:rPr>
          <w:rFonts w:ascii="Arial" w:eastAsia="Arial" w:hAnsi="Arial" w:cs="Arial"/>
        </w:rPr>
        <w:t>informal</w:t>
      </w:r>
      <w:r w:rsidR="00912C97">
        <w:rPr>
          <w:rFonts w:ascii="Arial" w:eastAsia="Arial" w:hAnsi="Arial" w:cs="Arial"/>
        </w:rPr>
        <w:t>es, es</w:t>
      </w:r>
      <w:r w:rsidR="00380F41">
        <w:rPr>
          <w:rFonts w:ascii="Arial" w:eastAsia="Arial" w:hAnsi="Arial" w:cs="Arial"/>
        </w:rPr>
        <w:t>to es,</w:t>
      </w:r>
      <w:r w:rsidR="00F62A8F">
        <w:rPr>
          <w:rFonts w:ascii="Arial" w:eastAsia="Arial" w:hAnsi="Arial" w:cs="Arial"/>
        </w:rPr>
        <w:t xml:space="preserve"> </w:t>
      </w:r>
      <w:r w:rsidR="00497424">
        <w:rPr>
          <w:rFonts w:ascii="Arial" w:eastAsia="Arial" w:hAnsi="Arial" w:cs="Arial"/>
        </w:rPr>
        <w:t>no</w:t>
      </w:r>
      <w:r w:rsidR="00F62A8F">
        <w:rPr>
          <w:rFonts w:ascii="Arial" w:eastAsia="Arial" w:hAnsi="Arial" w:cs="Arial"/>
        </w:rPr>
        <w:t xml:space="preserve"> inscriptos en el Monotributo. Esto </w:t>
      </w:r>
      <w:r w:rsidR="00912C97">
        <w:rPr>
          <w:rFonts w:ascii="Arial" w:eastAsia="Arial" w:hAnsi="Arial" w:cs="Arial"/>
        </w:rPr>
        <w:t>sugiere que</w:t>
      </w:r>
      <w:r w:rsidR="000E79E0">
        <w:rPr>
          <w:rFonts w:ascii="Arial" w:eastAsia="Arial" w:hAnsi="Arial" w:cs="Arial"/>
        </w:rPr>
        <w:t>,</w:t>
      </w:r>
      <w:r w:rsidR="00912C97">
        <w:rPr>
          <w:rFonts w:ascii="Arial" w:eastAsia="Arial" w:hAnsi="Arial" w:cs="Arial"/>
        </w:rPr>
        <w:t xml:space="preserve"> en la mayoría de los casos</w:t>
      </w:r>
      <w:r w:rsidR="000E79E0">
        <w:rPr>
          <w:rFonts w:ascii="Arial" w:eastAsia="Arial" w:hAnsi="Arial" w:cs="Arial"/>
        </w:rPr>
        <w:t>,</w:t>
      </w:r>
      <w:r w:rsidR="00912C97">
        <w:rPr>
          <w:rFonts w:ascii="Arial" w:eastAsia="Arial" w:hAnsi="Arial" w:cs="Arial"/>
        </w:rPr>
        <w:t xml:space="preserve"> </w:t>
      </w:r>
      <w:r w:rsidR="00F62A8F">
        <w:rPr>
          <w:rFonts w:ascii="Arial" w:eastAsia="Arial" w:hAnsi="Arial" w:cs="Arial"/>
        </w:rPr>
        <w:t>el aumento en el trabajo por cuenta propia</w:t>
      </w:r>
      <w:r w:rsidR="00912C97">
        <w:rPr>
          <w:rFonts w:ascii="Arial" w:eastAsia="Arial" w:hAnsi="Arial" w:cs="Arial"/>
        </w:rPr>
        <w:t xml:space="preserve"> no responde </w:t>
      </w:r>
      <w:r w:rsidR="00C0606C">
        <w:rPr>
          <w:rFonts w:ascii="Arial" w:eastAsia="Arial" w:hAnsi="Arial" w:cs="Arial"/>
        </w:rPr>
        <w:t xml:space="preserve">a una vocación emprendedora </w:t>
      </w:r>
      <w:r w:rsidR="00912C97">
        <w:rPr>
          <w:rFonts w:ascii="Arial" w:eastAsia="Arial" w:hAnsi="Arial" w:cs="Arial"/>
        </w:rPr>
        <w:t>sino a l</w:t>
      </w:r>
      <w:r w:rsidR="00C0606C">
        <w:rPr>
          <w:rFonts w:ascii="Arial" w:eastAsia="Arial" w:hAnsi="Arial" w:cs="Arial"/>
        </w:rPr>
        <w:t xml:space="preserve">a necesidad de </w:t>
      </w:r>
      <w:r w:rsidR="00912C97">
        <w:rPr>
          <w:rFonts w:ascii="Arial" w:eastAsia="Arial" w:hAnsi="Arial" w:cs="Arial"/>
        </w:rPr>
        <w:t>generar ingresos para la subsistencia</w:t>
      </w:r>
      <w:r w:rsidR="00C0606C">
        <w:rPr>
          <w:rFonts w:ascii="Arial" w:eastAsia="Arial" w:hAnsi="Arial" w:cs="Arial"/>
        </w:rPr>
        <w:t xml:space="preserve">. </w:t>
      </w:r>
      <w:r w:rsidR="00912C97">
        <w:rPr>
          <w:rFonts w:ascii="Arial" w:eastAsia="Arial" w:hAnsi="Arial" w:cs="Arial"/>
        </w:rPr>
        <w:t>Es</w:t>
      </w:r>
      <w:r w:rsidR="00ED7D83">
        <w:rPr>
          <w:rFonts w:ascii="Arial" w:eastAsia="Arial" w:hAnsi="Arial" w:cs="Arial"/>
        </w:rPr>
        <w:t xml:space="preserve"> clara</w:t>
      </w:r>
      <w:r w:rsidR="00912C97">
        <w:rPr>
          <w:rFonts w:ascii="Arial" w:eastAsia="Arial" w:hAnsi="Arial" w:cs="Arial"/>
        </w:rPr>
        <w:t xml:space="preserve"> </w:t>
      </w:r>
      <w:r w:rsidR="00912C97" w:rsidRPr="00E00C80">
        <w:rPr>
          <w:rFonts w:ascii="Arial" w:eastAsia="Arial" w:hAnsi="Arial" w:cs="Arial"/>
          <w:b/>
        </w:rPr>
        <w:t xml:space="preserve">la extrema necesidad y urgencia de dinamizar la producción y abordar </w:t>
      </w:r>
      <w:r w:rsidR="00C0606C" w:rsidRPr="00E00C80">
        <w:rPr>
          <w:rFonts w:ascii="Arial" w:eastAsia="Arial" w:hAnsi="Arial" w:cs="Arial"/>
          <w:b/>
        </w:rPr>
        <w:t xml:space="preserve">una profunda reforma </w:t>
      </w:r>
      <w:r w:rsidR="00380F41" w:rsidRPr="00E00C80">
        <w:rPr>
          <w:rFonts w:ascii="Arial" w:eastAsia="Arial" w:hAnsi="Arial" w:cs="Arial"/>
          <w:b/>
        </w:rPr>
        <w:t>de</w:t>
      </w:r>
      <w:r w:rsidR="00C0606C" w:rsidRPr="00E00C80">
        <w:rPr>
          <w:rFonts w:ascii="Arial" w:eastAsia="Arial" w:hAnsi="Arial" w:cs="Arial"/>
          <w:b/>
        </w:rPr>
        <w:t xml:space="preserve"> las instituciones laborales</w:t>
      </w:r>
      <w:r w:rsidR="00C0606C">
        <w:rPr>
          <w:rFonts w:ascii="Arial" w:eastAsia="Arial" w:hAnsi="Arial" w:cs="Arial"/>
        </w:rPr>
        <w:t>.</w:t>
      </w:r>
    </w:p>
    <w:p w14:paraId="58BCBFF0" w14:textId="5EC57493" w:rsidR="00B1063C" w:rsidRDefault="00912C97" w:rsidP="00F62A8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proyecto en el Senado </w:t>
      </w:r>
      <w:r w:rsidR="00A37727">
        <w:rPr>
          <w:rFonts w:ascii="Arial" w:eastAsia="Arial" w:hAnsi="Arial" w:cs="Arial"/>
        </w:rPr>
        <w:t xml:space="preserve">responde a esta lógica. En su amplitud y complejidad aparecen varios puntos perfectibles que </w:t>
      </w:r>
      <w:r w:rsidR="003F0FE3">
        <w:rPr>
          <w:rFonts w:ascii="Arial" w:eastAsia="Arial" w:hAnsi="Arial" w:cs="Arial"/>
        </w:rPr>
        <w:t>es recomendable que sean</w:t>
      </w:r>
      <w:r w:rsidR="00A37727">
        <w:rPr>
          <w:rFonts w:ascii="Arial" w:eastAsia="Arial" w:hAnsi="Arial" w:cs="Arial"/>
        </w:rPr>
        <w:t xml:space="preserve"> abordados en su tratamiento legislativo. Pero los desafíos no terminan con introducir ajustes y </w:t>
      </w:r>
      <w:r w:rsidR="003F0FE3">
        <w:rPr>
          <w:rFonts w:ascii="Arial" w:eastAsia="Arial" w:hAnsi="Arial" w:cs="Arial"/>
        </w:rPr>
        <w:t>mejoras</w:t>
      </w:r>
      <w:r w:rsidR="002F2365">
        <w:rPr>
          <w:rFonts w:ascii="Arial" w:eastAsia="Arial" w:hAnsi="Arial" w:cs="Arial"/>
        </w:rPr>
        <w:t xml:space="preserve"> en la ley</w:t>
      </w:r>
      <w:r w:rsidR="00A37727">
        <w:rPr>
          <w:rFonts w:ascii="Arial" w:eastAsia="Arial" w:hAnsi="Arial" w:cs="Arial"/>
        </w:rPr>
        <w:t xml:space="preserve">. Además, </w:t>
      </w:r>
      <w:r w:rsidR="00A37727" w:rsidRPr="00E00C80">
        <w:rPr>
          <w:rFonts w:ascii="Arial" w:eastAsia="Arial" w:hAnsi="Arial" w:cs="Arial"/>
          <w:b/>
        </w:rPr>
        <w:t xml:space="preserve">es crucial y decisiva la aplicación que </w:t>
      </w:r>
      <w:r w:rsidR="002F2365" w:rsidRPr="00E00C80">
        <w:rPr>
          <w:rFonts w:ascii="Arial" w:eastAsia="Arial" w:hAnsi="Arial" w:cs="Arial"/>
          <w:b/>
        </w:rPr>
        <w:t>las justicias laborales de cada provincia</w:t>
      </w:r>
      <w:r w:rsidR="002F2365" w:rsidRPr="00E00C80">
        <w:rPr>
          <w:rFonts w:ascii="Arial" w:eastAsia="Arial" w:hAnsi="Arial" w:cs="Arial"/>
          <w:b/>
        </w:rPr>
        <w:t xml:space="preserve"> </w:t>
      </w:r>
      <w:r w:rsidR="00A37727" w:rsidRPr="00E00C80">
        <w:rPr>
          <w:rFonts w:ascii="Arial" w:eastAsia="Arial" w:hAnsi="Arial" w:cs="Arial"/>
          <w:b/>
        </w:rPr>
        <w:t xml:space="preserve">hagan </w:t>
      </w:r>
      <w:r w:rsidR="00B1063C" w:rsidRPr="00E00C80">
        <w:rPr>
          <w:rFonts w:ascii="Arial" w:eastAsia="Arial" w:hAnsi="Arial" w:cs="Arial"/>
          <w:b/>
        </w:rPr>
        <w:t>de las</w:t>
      </w:r>
      <w:r w:rsidR="00380F41" w:rsidRPr="00E00C80">
        <w:rPr>
          <w:rFonts w:ascii="Arial" w:eastAsia="Arial" w:hAnsi="Arial" w:cs="Arial"/>
          <w:b/>
        </w:rPr>
        <w:t xml:space="preserve"> nuevas</w:t>
      </w:r>
      <w:r w:rsidR="00B1063C" w:rsidRPr="00E00C80">
        <w:rPr>
          <w:rFonts w:ascii="Arial" w:eastAsia="Arial" w:hAnsi="Arial" w:cs="Arial"/>
          <w:b/>
        </w:rPr>
        <w:t xml:space="preserve"> normas laborales</w:t>
      </w:r>
      <w:r w:rsidR="00A37727">
        <w:rPr>
          <w:rFonts w:ascii="Arial" w:eastAsia="Arial" w:hAnsi="Arial" w:cs="Arial"/>
        </w:rPr>
        <w:t>.</w:t>
      </w:r>
    </w:p>
    <w:p w14:paraId="423A7EB1" w14:textId="1292C208" w:rsidR="000D026B" w:rsidRDefault="00B1063C" w:rsidP="00F62A8F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E00C80">
        <w:rPr>
          <w:rFonts w:ascii="Arial" w:eastAsia="Arial" w:hAnsi="Arial" w:cs="Arial"/>
          <w:b/>
        </w:rPr>
        <w:t xml:space="preserve">El ejemplo de lo que está ocurriendo con el sistema de riesgos </w:t>
      </w:r>
      <w:r w:rsidR="00B454D9">
        <w:rPr>
          <w:rFonts w:ascii="Arial" w:eastAsia="Arial" w:hAnsi="Arial" w:cs="Arial"/>
          <w:b/>
        </w:rPr>
        <w:t>del trabajo</w:t>
      </w:r>
      <w:r w:rsidRPr="00E00C80">
        <w:rPr>
          <w:rFonts w:ascii="Arial" w:eastAsia="Arial" w:hAnsi="Arial" w:cs="Arial"/>
          <w:b/>
        </w:rPr>
        <w:t xml:space="preserve"> es muy ilustrativo</w:t>
      </w:r>
      <w:r w:rsidR="00233B37"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</w:rPr>
        <w:t>Una ley nacional del 2017</w:t>
      </w:r>
      <w:r w:rsidR="00ED7D83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que tuvo adhesión de la mayoría de las provincias</w:t>
      </w:r>
      <w:r w:rsidR="00ED7D83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dispone la constitución del Cuerpo </w:t>
      </w:r>
      <w:r w:rsidR="00D66FF0">
        <w:rPr>
          <w:rFonts w:ascii="Arial" w:eastAsia="Arial" w:hAnsi="Arial" w:cs="Arial"/>
        </w:rPr>
        <w:t>Médico</w:t>
      </w:r>
      <w:r>
        <w:rPr>
          <w:rFonts w:ascii="Arial" w:eastAsia="Arial" w:hAnsi="Arial" w:cs="Arial"/>
        </w:rPr>
        <w:t xml:space="preserve"> </w:t>
      </w:r>
      <w:r w:rsidR="00380F41">
        <w:rPr>
          <w:rFonts w:ascii="Arial" w:eastAsia="Arial" w:hAnsi="Arial" w:cs="Arial"/>
        </w:rPr>
        <w:t>Forense</w:t>
      </w:r>
      <w:r>
        <w:rPr>
          <w:rFonts w:ascii="Arial" w:eastAsia="Arial" w:hAnsi="Arial" w:cs="Arial"/>
        </w:rPr>
        <w:t xml:space="preserve">. El objetivo es contar con médicos especialistas en </w:t>
      </w:r>
      <w:r w:rsidR="00755F1B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valuar incapacidades tomando </w:t>
      </w:r>
      <w:r w:rsidR="00755F1B">
        <w:rPr>
          <w:rFonts w:ascii="Arial" w:eastAsia="Arial" w:hAnsi="Arial" w:cs="Arial"/>
        </w:rPr>
        <w:t xml:space="preserve">en cuenta </w:t>
      </w:r>
      <w:r>
        <w:rPr>
          <w:rFonts w:ascii="Arial" w:eastAsia="Arial" w:hAnsi="Arial" w:cs="Arial"/>
        </w:rPr>
        <w:t xml:space="preserve">las reglas </w:t>
      </w:r>
      <w:r w:rsidR="00755F1B">
        <w:rPr>
          <w:rFonts w:ascii="Arial" w:eastAsia="Arial" w:hAnsi="Arial" w:cs="Arial"/>
        </w:rPr>
        <w:t xml:space="preserve">y metodología </w:t>
      </w:r>
      <w:r>
        <w:rPr>
          <w:rFonts w:ascii="Arial" w:eastAsia="Arial" w:hAnsi="Arial" w:cs="Arial"/>
        </w:rPr>
        <w:t>del sistema de riegos del trabajo y que sean remunerados en función de la tarea que hacen y no del monto de la incapacidad que dictaminan</w:t>
      </w:r>
      <w:r w:rsidR="000D026B">
        <w:rPr>
          <w:rFonts w:ascii="Arial" w:eastAsia="Arial" w:hAnsi="Arial" w:cs="Arial"/>
        </w:rPr>
        <w:t>. Pasó casi una década</w:t>
      </w:r>
      <w:r w:rsidR="00D66FF0">
        <w:rPr>
          <w:rFonts w:ascii="Arial" w:eastAsia="Arial" w:hAnsi="Arial" w:cs="Arial"/>
        </w:rPr>
        <w:t xml:space="preserve"> y</w:t>
      </w:r>
      <w:r w:rsidR="000D026B">
        <w:rPr>
          <w:rFonts w:ascii="Arial" w:eastAsia="Arial" w:hAnsi="Arial" w:cs="Arial"/>
        </w:rPr>
        <w:t xml:space="preserve"> ninguna provincia instrumentó plenamente la ley</w:t>
      </w:r>
      <w:r w:rsidR="00D66FF0">
        <w:rPr>
          <w:rFonts w:ascii="Arial" w:eastAsia="Arial" w:hAnsi="Arial" w:cs="Arial"/>
        </w:rPr>
        <w:t>. Por esta razón</w:t>
      </w:r>
      <w:r w:rsidR="00ED7D83">
        <w:rPr>
          <w:rFonts w:ascii="Arial" w:eastAsia="Arial" w:hAnsi="Arial" w:cs="Arial"/>
        </w:rPr>
        <w:t xml:space="preserve"> </w:t>
      </w:r>
      <w:r w:rsidR="000D026B">
        <w:rPr>
          <w:rFonts w:ascii="Arial" w:eastAsia="Arial" w:hAnsi="Arial" w:cs="Arial"/>
        </w:rPr>
        <w:t xml:space="preserve">la litigiosidad sigue una tendencia insostenible. Una situación análoga se da con la enorme dispersión de </w:t>
      </w:r>
      <w:r w:rsidR="00D66FF0">
        <w:rPr>
          <w:rFonts w:ascii="Arial" w:eastAsia="Arial" w:hAnsi="Arial" w:cs="Arial"/>
        </w:rPr>
        <w:t>índices diferentes</w:t>
      </w:r>
      <w:r w:rsidR="000D026B">
        <w:rPr>
          <w:rFonts w:ascii="Arial" w:eastAsia="Arial" w:hAnsi="Arial" w:cs="Arial"/>
        </w:rPr>
        <w:t xml:space="preserve"> que </w:t>
      </w:r>
      <w:r w:rsidR="00D66FF0">
        <w:rPr>
          <w:rFonts w:ascii="Arial" w:eastAsia="Arial" w:hAnsi="Arial" w:cs="Arial"/>
        </w:rPr>
        <w:t>usan</w:t>
      </w:r>
      <w:r w:rsidR="000D026B">
        <w:rPr>
          <w:rFonts w:ascii="Arial" w:eastAsia="Arial" w:hAnsi="Arial" w:cs="Arial"/>
        </w:rPr>
        <w:t xml:space="preserve"> las justicias provinciales para la </w:t>
      </w:r>
      <w:r w:rsidR="004F52A0">
        <w:rPr>
          <w:rFonts w:ascii="Arial" w:eastAsia="Arial" w:hAnsi="Arial" w:cs="Arial"/>
        </w:rPr>
        <w:t>actualización de</w:t>
      </w:r>
      <w:r w:rsidR="000860A9">
        <w:rPr>
          <w:rFonts w:ascii="Arial" w:eastAsia="Arial" w:hAnsi="Arial" w:cs="Arial"/>
        </w:rPr>
        <w:t xml:space="preserve"> </w:t>
      </w:r>
      <w:r w:rsidR="00D66FF0">
        <w:rPr>
          <w:rFonts w:ascii="Arial" w:eastAsia="Arial" w:hAnsi="Arial" w:cs="Arial"/>
        </w:rPr>
        <w:t xml:space="preserve">los </w:t>
      </w:r>
      <w:r w:rsidR="000860A9">
        <w:rPr>
          <w:rFonts w:ascii="Arial" w:eastAsia="Arial" w:hAnsi="Arial" w:cs="Arial"/>
        </w:rPr>
        <w:t>créditos laborales</w:t>
      </w:r>
      <w:r w:rsidR="00D66FF0">
        <w:rPr>
          <w:rFonts w:ascii="Arial" w:eastAsia="Arial" w:hAnsi="Arial" w:cs="Arial"/>
        </w:rPr>
        <w:t xml:space="preserve"> en juicio</w:t>
      </w:r>
      <w:r w:rsidR="000D026B">
        <w:rPr>
          <w:rFonts w:ascii="Arial" w:eastAsia="Arial" w:hAnsi="Arial" w:cs="Arial"/>
        </w:rPr>
        <w:t xml:space="preserve">. </w:t>
      </w:r>
    </w:p>
    <w:p w14:paraId="5A045C94" w14:textId="74F8759F" w:rsidR="000D026B" w:rsidRDefault="003F0FE3" w:rsidP="000D026B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Es factible que </w:t>
      </w:r>
      <w:r w:rsidR="00EF3DF1">
        <w:rPr>
          <w:rFonts w:ascii="Arial" w:eastAsia="Arial" w:hAnsi="Arial" w:cs="Arial"/>
        </w:rPr>
        <w:t xml:space="preserve">la </w:t>
      </w:r>
      <w:r w:rsidR="000D026B">
        <w:rPr>
          <w:rFonts w:ascii="Arial" w:eastAsia="Arial" w:hAnsi="Arial" w:cs="Arial"/>
        </w:rPr>
        <w:t xml:space="preserve">producción salga </w:t>
      </w:r>
      <w:r w:rsidR="00F23968">
        <w:rPr>
          <w:rFonts w:ascii="Arial" w:eastAsia="Arial" w:hAnsi="Arial" w:cs="Arial"/>
        </w:rPr>
        <w:t>del aletargamiento de l</w:t>
      </w:r>
      <w:r w:rsidR="00380F41">
        <w:rPr>
          <w:rFonts w:ascii="Arial" w:eastAsia="Arial" w:hAnsi="Arial" w:cs="Arial"/>
        </w:rPr>
        <w:t>a última década</w:t>
      </w:r>
      <w:r w:rsidR="00F23968">
        <w:rPr>
          <w:rFonts w:ascii="Arial" w:eastAsia="Arial" w:hAnsi="Arial" w:cs="Arial"/>
        </w:rPr>
        <w:t xml:space="preserve"> e inicie una senda de crecimiento. P</w:t>
      </w:r>
      <w:r w:rsidR="00EF3DF1">
        <w:rPr>
          <w:rFonts w:ascii="Arial" w:eastAsia="Arial" w:hAnsi="Arial" w:cs="Arial"/>
        </w:rPr>
        <w:t xml:space="preserve">ara </w:t>
      </w:r>
      <w:r w:rsidR="00F23968">
        <w:rPr>
          <w:rFonts w:ascii="Arial" w:eastAsia="Arial" w:hAnsi="Arial" w:cs="Arial"/>
        </w:rPr>
        <w:t>maximizar su impacto sobre la generación de empleos de calidad es fundamental mejorar y sancionar la reforma laboral</w:t>
      </w:r>
      <w:r w:rsidR="00380F41">
        <w:rPr>
          <w:rFonts w:ascii="Arial" w:eastAsia="Arial" w:hAnsi="Arial" w:cs="Arial"/>
        </w:rPr>
        <w:t xml:space="preserve">. Sin embargo, </w:t>
      </w:r>
      <w:r w:rsidR="00F23968" w:rsidRPr="00E00C80">
        <w:rPr>
          <w:rFonts w:ascii="Arial" w:eastAsia="Arial" w:hAnsi="Arial" w:cs="Arial"/>
          <w:b/>
        </w:rPr>
        <w:t xml:space="preserve">lo más </w:t>
      </w:r>
      <w:r w:rsidR="00380F41" w:rsidRPr="00E00C80">
        <w:rPr>
          <w:rFonts w:ascii="Arial" w:eastAsia="Arial" w:hAnsi="Arial" w:cs="Arial"/>
          <w:b/>
        </w:rPr>
        <w:t>desafiante será</w:t>
      </w:r>
      <w:r w:rsidR="00F23968" w:rsidRPr="00E00C80">
        <w:rPr>
          <w:rFonts w:ascii="Arial" w:eastAsia="Arial" w:hAnsi="Arial" w:cs="Arial"/>
          <w:b/>
        </w:rPr>
        <w:t xml:space="preserve"> lograr que </w:t>
      </w:r>
      <w:r w:rsidR="000D026B" w:rsidRPr="00E00C80">
        <w:rPr>
          <w:rFonts w:ascii="Arial" w:eastAsia="Arial" w:hAnsi="Arial" w:cs="Arial"/>
          <w:b/>
        </w:rPr>
        <w:t xml:space="preserve">las justicias provinciales se apeguen a las </w:t>
      </w:r>
      <w:r w:rsidR="00F23968" w:rsidRPr="00E00C80">
        <w:rPr>
          <w:rFonts w:ascii="Arial" w:eastAsia="Arial" w:hAnsi="Arial" w:cs="Arial"/>
          <w:b/>
        </w:rPr>
        <w:t>normas</w:t>
      </w:r>
      <w:r w:rsidR="00F23968">
        <w:rPr>
          <w:rFonts w:ascii="Arial" w:eastAsia="Arial" w:hAnsi="Arial" w:cs="Arial"/>
        </w:rPr>
        <w:t xml:space="preserve">. </w:t>
      </w:r>
      <w:r w:rsidR="00E80819">
        <w:rPr>
          <w:rFonts w:ascii="Arial" w:eastAsia="Arial" w:hAnsi="Arial" w:cs="Arial"/>
        </w:rPr>
        <w:t xml:space="preserve">Que </w:t>
      </w:r>
      <w:r w:rsidR="00380F41">
        <w:rPr>
          <w:rFonts w:ascii="Arial" w:eastAsia="Arial" w:hAnsi="Arial" w:cs="Arial"/>
        </w:rPr>
        <w:t>s</w:t>
      </w:r>
      <w:r w:rsidR="00E80819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 asuma que n</w:t>
      </w:r>
      <w:r w:rsidR="00F23968">
        <w:rPr>
          <w:rFonts w:ascii="Arial" w:eastAsia="Arial" w:hAnsi="Arial" w:cs="Arial"/>
        </w:rPr>
        <w:t>i la auto</w:t>
      </w:r>
      <w:r w:rsidR="003B5C27">
        <w:rPr>
          <w:rFonts w:ascii="Arial" w:eastAsia="Arial" w:hAnsi="Arial" w:cs="Arial"/>
        </w:rPr>
        <w:t>nomía</w:t>
      </w:r>
      <w:r w:rsidR="00F23968">
        <w:rPr>
          <w:rFonts w:ascii="Arial" w:eastAsia="Arial" w:hAnsi="Arial" w:cs="Arial"/>
        </w:rPr>
        <w:t xml:space="preserve"> de las provincias ni la </w:t>
      </w:r>
      <w:r w:rsidR="000D026B">
        <w:rPr>
          <w:rFonts w:ascii="Arial" w:eastAsia="Arial" w:hAnsi="Arial" w:cs="Arial"/>
        </w:rPr>
        <w:t xml:space="preserve">independencia del poder judicial </w:t>
      </w:r>
      <w:r w:rsidR="003B5C27">
        <w:rPr>
          <w:rFonts w:ascii="Arial" w:eastAsia="Arial" w:hAnsi="Arial" w:cs="Arial"/>
        </w:rPr>
        <w:t>legitima</w:t>
      </w:r>
      <w:r w:rsidR="00380F41">
        <w:rPr>
          <w:rFonts w:ascii="Arial" w:eastAsia="Arial" w:hAnsi="Arial" w:cs="Arial"/>
        </w:rPr>
        <w:t>n</w:t>
      </w:r>
      <w:r w:rsidR="00E80819">
        <w:rPr>
          <w:rFonts w:ascii="Arial" w:eastAsia="Arial" w:hAnsi="Arial" w:cs="Arial"/>
        </w:rPr>
        <w:t xml:space="preserve"> que los criterios personales </w:t>
      </w:r>
      <w:r w:rsidR="00D66FF0">
        <w:rPr>
          <w:rFonts w:ascii="Arial" w:eastAsia="Arial" w:hAnsi="Arial" w:cs="Arial"/>
        </w:rPr>
        <w:t xml:space="preserve">de los jueces </w:t>
      </w:r>
      <w:r w:rsidR="00E80819">
        <w:rPr>
          <w:rFonts w:ascii="Arial" w:eastAsia="Arial" w:hAnsi="Arial" w:cs="Arial"/>
        </w:rPr>
        <w:t>prevalezcan sobre las leyes aprobadas por el Congreso</w:t>
      </w:r>
      <w:r w:rsidR="000D026B">
        <w:rPr>
          <w:rFonts w:ascii="Arial" w:eastAsia="Arial" w:hAnsi="Arial" w:cs="Arial"/>
        </w:rPr>
        <w:t>.</w:t>
      </w:r>
    </w:p>
    <w:p w14:paraId="7EFC25A1" w14:textId="213C513B" w:rsidR="00617438" w:rsidRPr="009C7FE3" w:rsidRDefault="003B5C27" w:rsidP="009C7FE3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Variaciones en el </w:t>
      </w:r>
      <w:r w:rsidR="00EF3DF1">
        <w:rPr>
          <w:rFonts w:ascii="Arial" w:eastAsia="Arial" w:hAnsi="Arial" w:cs="Arial"/>
          <w:b/>
          <w:bCs/>
        </w:rPr>
        <w:t xml:space="preserve">empleo </w:t>
      </w:r>
      <w:r>
        <w:rPr>
          <w:rFonts w:ascii="Arial" w:eastAsia="Arial" w:hAnsi="Arial" w:cs="Arial"/>
          <w:b/>
          <w:bCs/>
        </w:rPr>
        <w:t xml:space="preserve">urbano entre </w:t>
      </w:r>
      <w:r w:rsidR="009C7FE3">
        <w:rPr>
          <w:rFonts w:ascii="Arial" w:eastAsia="Arial" w:hAnsi="Arial" w:cs="Arial"/>
          <w:b/>
          <w:bCs/>
        </w:rPr>
        <w:t>el 3º trimestre</w:t>
      </w:r>
      <w:r>
        <w:rPr>
          <w:rFonts w:ascii="Arial" w:eastAsia="Arial" w:hAnsi="Arial" w:cs="Arial"/>
          <w:b/>
          <w:bCs/>
        </w:rPr>
        <w:t xml:space="preserve"> de</w:t>
      </w:r>
      <w:r w:rsidR="00D91388"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</w:rPr>
        <w:t xml:space="preserve"> </w:t>
      </w:r>
      <w:r w:rsidR="00EF3DF1">
        <w:rPr>
          <w:rFonts w:ascii="Arial" w:eastAsia="Arial" w:hAnsi="Arial" w:cs="Arial"/>
          <w:b/>
          <w:bCs/>
        </w:rPr>
        <w:t>2023 y 2025</w:t>
      </w:r>
    </w:p>
    <w:p w14:paraId="6A23689B" w14:textId="555FDF93" w:rsidR="007A1819" w:rsidRDefault="00D66FF0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  <w:lang w:val="en-US"/>
        </w:rPr>
        <w:drawing>
          <wp:anchor distT="0" distB="0" distL="114300" distR="114300" simplePos="0" relativeHeight="251664384" behindDoc="1" locked="0" layoutInCell="1" allowOverlap="1" wp14:anchorId="1831D5FB" wp14:editId="058FFEBF">
            <wp:simplePos x="0" y="0"/>
            <wp:positionH relativeFrom="margin">
              <wp:posOffset>1151890</wp:posOffset>
            </wp:positionH>
            <wp:positionV relativeFrom="page">
              <wp:posOffset>7343775</wp:posOffset>
            </wp:positionV>
            <wp:extent cx="4208780" cy="2609850"/>
            <wp:effectExtent l="0" t="0" r="1270" b="0"/>
            <wp:wrapTight wrapText="bothSides">
              <wp:wrapPolygon edited="0">
                <wp:start x="3226" y="0"/>
                <wp:lineTo x="293" y="158"/>
                <wp:lineTo x="0" y="315"/>
                <wp:lineTo x="0" y="3942"/>
                <wp:lineTo x="880" y="5045"/>
                <wp:lineTo x="391" y="5203"/>
                <wp:lineTo x="196" y="5518"/>
                <wp:lineTo x="196" y="8987"/>
                <wp:lineTo x="1075" y="10091"/>
                <wp:lineTo x="391" y="10248"/>
                <wp:lineTo x="196" y="10564"/>
                <wp:lineTo x="98" y="14347"/>
                <wp:lineTo x="2835" y="15136"/>
                <wp:lineTo x="196" y="15136"/>
                <wp:lineTo x="0" y="16397"/>
                <wp:lineTo x="196" y="17658"/>
                <wp:lineTo x="3617" y="20181"/>
                <wp:lineTo x="2640" y="20181"/>
                <wp:lineTo x="2835" y="21127"/>
                <wp:lineTo x="8310" y="21442"/>
                <wp:lineTo x="17207" y="21442"/>
                <wp:lineTo x="18282" y="21127"/>
                <wp:lineTo x="18380" y="20181"/>
                <wp:lineTo x="17598" y="20181"/>
                <wp:lineTo x="19260" y="19393"/>
                <wp:lineTo x="18967" y="18447"/>
                <wp:lineTo x="11830" y="17658"/>
                <wp:lineTo x="20238" y="17658"/>
                <wp:lineTo x="20433" y="15451"/>
                <wp:lineTo x="18087" y="15136"/>
                <wp:lineTo x="20531" y="13874"/>
                <wp:lineTo x="20238" y="12928"/>
                <wp:lineTo x="21509" y="12613"/>
                <wp:lineTo x="21509" y="7883"/>
                <wp:lineTo x="20238" y="7568"/>
                <wp:lineTo x="20238" y="5361"/>
                <wp:lineTo x="6746" y="5045"/>
                <wp:lineTo x="20238" y="4257"/>
                <wp:lineTo x="20238" y="3626"/>
                <wp:lineTo x="6746" y="2523"/>
                <wp:lineTo x="20238" y="2523"/>
                <wp:lineTo x="20238" y="315"/>
                <wp:lineTo x="5670" y="0"/>
                <wp:lineTo x="3226" y="0"/>
              </wp:wrapPolygon>
            </wp:wrapTight>
            <wp:docPr id="13273014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780" cy="260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70ED74" w14:textId="209C44A6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6652719A" w14:textId="650A40AB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03DD0188" w14:textId="39E15107" w:rsidR="007A1819" w:rsidRDefault="00D91388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557C5EDF" wp14:editId="3C2FED1E">
            <wp:simplePos x="0" y="0"/>
            <wp:positionH relativeFrom="column">
              <wp:posOffset>5004435</wp:posOffset>
            </wp:positionH>
            <wp:positionV relativeFrom="margin">
              <wp:posOffset>8919845</wp:posOffset>
            </wp:positionV>
            <wp:extent cx="1022985" cy="361950"/>
            <wp:effectExtent l="0" t="0" r="0" b="0"/>
            <wp:wrapTight wrapText="bothSides">
              <wp:wrapPolygon edited="0">
                <wp:start x="804" y="0"/>
                <wp:lineTo x="402" y="18189"/>
                <wp:lineTo x="17296" y="18189"/>
                <wp:lineTo x="20514" y="4547"/>
                <wp:lineTo x="18905" y="2274"/>
                <wp:lineTo x="3218" y="0"/>
                <wp:lineTo x="804" y="0"/>
              </wp:wrapPolygon>
            </wp:wrapTight>
            <wp:docPr id="5971206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85" cy="3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7FE3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7F95039B" wp14:editId="13EE4586">
            <wp:simplePos x="0" y="0"/>
            <wp:positionH relativeFrom="margin">
              <wp:posOffset>69850</wp:posOffset>
            </wp:positionH>
            <wp:positionV relativeFrom="bottomMargin">
              <wp:posOffset>-389255</wp:posOffset>
            </wp:positionV>
            <wp:extent cx="1197610" cy="543560"/>
            <wp:effectExtent l="0" t="0" r="0" b="0"/>
            <wp:wrapSquare wrapText="bothSides" distT="0" distB="0" distL="114300" distR="114300"/>
            <wp:docPr id="207158414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A1819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6A000" w14:textId="77777777" w:rsidR="00DC25DF" w:rsidRDefault="00DC25DF">
      <w:r>
        <w:separator/>
      </w:r>
    </w:p>
  </w:endnote>
  <w:endnote w:type="continuationSeparator" w:id="0">
    <w:p w14:paraId="34D5872B" w14:textId="77777777" w:rsidR="00DC25DF" w:rsidRDefault="00DC2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  <w:embedRegular r:id="rId1" w:fontKey="{B68144AD-ACDB-43BE-97BB-612F1B0ADBB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DBE72B10-E422-48E9-8041-E2061335DC1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74F66182-A74C-4776-9CFB-477512F20EC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Bold r:id="rId4" w:fontKey="{616FBD40-9C86-4EDD-82D7-06E70787E3B5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BD7DCA10-34A2-4BE7-BCC3-B8839704957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08F76218-D4CE-4494-8EF6-0EA4388C938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162C74E2-BDCD-4A70-9086-7773718EF74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3E96C" w14:textId="77777777" w:rsidR="00A04706" w:rsidRDefault="00A04706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447EB1AC" w14:textId="77777777" w:rsidR="00A04706" w:rsidRDefault="00A04706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bCs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5DB4E" w14:textId="77777777" w:rsidR="00DC25DF" w:rsidRDefault="00DC25DF">
      <w:r>
        <w:separator/>
      </w:r>
    </w:p>
  </w:footnote>
  <w:footnote w:type="continuationSeparator" w:id="0">
    <w:p w14:paraId="45AACD50" w14:textId="77777777" w:rsidR="00DC25DF" w:rsidRDefault="00DC25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E4FDA"/>
    <w:multiLevelType w:val="multilevel"/>
    <w:tmpl w:val="54F46B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1459375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819"/>
    <w:rsid w:val="00013749"/>
    <w:rsid w:val="00030DEE"/>
    <w:rsid w:val="00041158"/>
    <w:rsid w:val="0004384A"/>
    <w:rsid w:val="000456D8"/>
    <w:rsid w:val="00053FD8"/>
    <w:rsid w:val="00065793"/>
    <w:rsid w:val="00076695"/>
    <w:rsid w:val="00081F2A"/>
    <w:rsid w:val="000860A9"/>
    <w:rsid w:val="000902FC"/>
    <w:rsid w:val="00091E48"/>
    <w:rsid w:val="000968B9"/>
    <w:rsid w:val="000B5758"/>
    <w:rsid w:val="000D026B"/>
    <w:rsid w:val="000E79E0"/>
    <w:rsid w:val="000F0002"/>
    <w:rsid w:val="000F38A7"/>
    <w:rsid w:val="000F46DD"/>
    <w:rsid w:val="000F4D25"/>
    <w:rsid w:val="000F565F"/>
    <w:rsid w:val="001025B2"/>
    <w:rsid w:val="00123BBA"/>
    <w:rsid w:val="0013178F"/>
    <w:rsid w:val="0013552D"/>
    <w:rsid w:val="00186366"/>
    <w:rsid w:val="00193238"/>
    <w:rsid w:val="001A4478"/>
    <w:rsid w:val="001B043E"/>
    <w:rsid w:val="001B52FD"/>
    <w:rsid w:val="001C34AC"/>
    <w:rsid w:val="001C52D6"/>
    <w:rsid w:val="001E7137"/>
    <w:rsid w:val="00223CF0"/>
    <w:rsid w:val="002337C0"/>
    <w:rsid w:val="00233B37"/>
    <w:rsid w:val="002426C2"/>
    <w:rsid w:val="002561BE"/>
    <w:rsid w:val="002603A0"/>
    <w:rsid w:val="00266010"/>
    <w:rsid w:val="002823CF"/>
    <w:rsid w:val="002841B2"/>
    <w:rsid w:val="00297C63"/>
    <w:rsid w:val="002B7FE4"/>
    <w:rsid w:val="002D1EAE"/>
    <w:rsid w:val="002E5E49"/>
    <w:rsid w:val="002F2365"/>
    <w:rsid w:val="0034259D"/>
    <w:rsid w:val="003443C6"/>
    <w:rsid w:val="0034695B"/>
    <w:rsid w:val="003549B3"/>
    <w:rsid w:val="0036575E"/>
    <w:rsid w:val="00380F41"/>
    <w:rsid w:val="003827D8"/>
    <w:rsid w:val="003A2EF5"/>
    <w:rsid w:val="003B5C27"/>
    <w:rsid w:val="003B5DDF"/>
    <w:rsid w:val="003B6AB1"/>
    <w:rsid w:val="003D0B3A"/>
    <w:rsid w:val="003D1186"/>
    <w:rsid w:val="003E6D9B"/>
    <w:rsid w:val="003F0FE3"/>
    <w:rsid w:val="003F164F"/>
    <w:rsid w:val="003F5BA8"/>
    <w:rsid w:val="003F7D8F"/>
    <w:rsid w:val="00416328"/>
    <w:rsid w:val="0042154E"/>
    <w:rsid w:val="004331B9"/>
    <w:rsid w:val="004534AB"/>
    <w:rsid w:val="004666CE"/>
    <w:rsid w:val="004911B3"/>
    <w:rsid w:val="00497424"/>
    <w:rsid w:val="004B5B76"/>
    <w:rsid w:val="004C5A62"/>
    <w:rsid w:val="004D5990"/>
    <w:rsid w:val="004D5E97"/>
    <w:rsid w:val="004D6851"/>
    <w:rsid w:val="004D6E66"/>
    <w:rsid w:val="004E3774"/>
    <w:rsid w:val="004E3A69"/>
    <w:rsid w:val="004F52A0"/>
    <w:rsid w:val="0052262E"/>
    <w:rsid w:val="005442C4"/>
    <w:rsid w:val="005A687A"/>
    <w:rsid w:val="005B3ED9"/>
    <w:rsid w:val="006033E8"/>
    <w:rsid w:val="00614BB9"/>
    <w:rsid w:val="0061676C"/>
    <w:rsid w:val="00617438"/>
    <w:rsid w:val="0062008A"/>
    <w:rsid w:val="00621AF7"/>
    <w:rsid w:val="0062456C"/>
    <w:rsid w:val="00674DB2"/>
    <w:rsid w:val="006A38C4"/>
    <w:rsid w:val="006B6ED5"/>
    <w:rsid w:val="006C47DE"/>
    <w:rsid w:val="006D6356"/>
    <w:rsid w:val="006E1A70"/>
    <w:rsid w:val="006E4F18"/>
    <w:rsid w:val="006E6D83"/>
    <w:rsid w:val="006F118F"/>
    <w:rsid w:val="006F1712"/>
    <w:rsid w:val="0070059D"/>
    <w:rsid w:val="00705DFF"/>
    <w:rsid w:val="00717637"/>
    <w:rsid w:val="00743ABC"/>
    <w:rsid w:val="00755F1B"/>
    <w:rsid w:val="007A1819"/>
    <w:rsid w:val="007A2AAA"/>
    <w:rsid w:val="007C19D0"/>
    <w:rsid w:val="007C233A"/>
    <w:rsid w:val="007C77AA"/>
    <w:rsid w:val="007E58AE"/>
    <w:rsid w:val="008117C6"/>
    <w:rsid w:val="00812BBA"/>
    <w:rsid w:val="00815E47"/>
    <w:rsid w:val="00830670"/>
    <w:rsid w:val="00842E04"/>
    <w:rsid w:val="00843AE1"/>
    <w:rsid w:val="00890097"/>
    <w:rsid w:val="008D48F0"/>
    <w:rsid w:val="0090656B"/>
    <w:rsid w:val="00912C97"/>
    <w:rsid w:val="00930F37"/>
    <w:rsid w:val="00943C8D"/>
    <w:rsid w:val="00952096"/>
    <w:rsid w:val="00973CDD"/>
    <w:rsid w:val="00974F3A"/>
    <w:rsid w:val="00984D01"/>
    <w:rsid w:val="009A0067"/>
    <w:rsid w:val="009A272E"/>
    <w:rsid w:val="009C76A7"/>
    <w:rsid w:val="009C7FE3"/>
    <w:rsid w:val="009F188E"/>
    <w:rsid w:val="00A04706"/>
    <w:rsid w:val="00A0618E"/>
    <w:rsid w:val="00A32407"/>
    <w:rsid w:val="00A37727"/>
    <w:rsid w:val="00A43694"/>
    <w:rsid w:val="00A53076"/>
    <w:rsid w:val="00A53816"/>
    <w:rsid w:val="00A5752C"/>
    <w:rsid w:val="00A73201"/>
    <w:rsid w:val="00A80EC6"/>
    <w:rsid w:val="00A90355"/>
    <w:rsid w:val="00A950FF"/>
    <w:rsid w:val="00AB66D8"/>
    <w:rsid w:val="00AC0482"/>
    <w:rsid w:val="00AC0F63"/>
    <w:rsid w:val="00AC56F3"/>
    <w:rsid w:val="00AD5F41"/>
    <w:rsid w:val="00B1063C"/>
    <w:rsid w:val="00B27D02"/>
    <w:rsid w:val="00B31915"/>
    <w:rsid w:val="00B41B4D"/>
    <w:rsid w:val="00B43558"/>
    <w:rsid w:val="00B454D9"/>
    <w:rsid w:val="00B5795D"/>
    <w:rsid w:val="00B637DC"/>
    <w:rsid w:val="00B75F17"/>
    <w:rsid w:val="00B91A77"/>
    <w:rsid w:val="00BA25EC"/>
    <w:rsid w:val="00BA45AF"/>
    <w:rsid w:val="00BC2601"/>
    <w:rsid w:val="00BD7880"/>
    <w:rsid w:val="00BF51DA"/>
    <w:rsid w:val="00BF53BC"/>
    <w:rsid w:val="00C0606C"/>
    <w:rsid w:val="00C15BC1"/>
    <w:rsid w:val="00C902A8"/>
    <w:rsid w:val="00CA138F"/>
    <w:rsid w:val="00CB6C28"/>
    <w:rsid w:val="00CD2955"/>
    <w:rsid w:val="00CF25D6"/>
    <w:rsid w:val="00D21F84"/>
    <w:rsid w:val="00D2326E"/>
    <w:rsid w:val="00D66FF0"/>
    <w:rsid w:val="00D75421"/>
    <w:rsid w:val="00D91388"/>
    <w:rsid w:val="00DA0380"/>
    <w:rsid w:val="00DA3A38"/>
    <w:rsid w:val="00DC25DF"/>
    <w:rsid w:val="00DC5447"/>
    <w:rsid w:val="00DC67D1"/>
    <w:rsid w:val="00DD15D7"/>
    <w:rsid w:val="00DD23AD"/>
    <w:rsid w:val="00DD5753"/>
    <w:rsid w:val="00DD7B4C"/>
    <w:rsid w:val="00DE024C"/>
    <w:rsid w:val="00DE282D"/>
    <w:rsid w:val="00DF066A"/>
    <w:rsid w:val="00E00C80"/>
    <w:rsid w:val="00E12B0F"/>
    <w:rsid w:val="00E148D7"/>
    <w:rsid w:val="00E22FC9"/>
    <w:rsid w:val="00E43979"/>
    <w:rsid w:val="00E80819"/>
    <w:rsid w:val="00E84458"/>
    <w:rsid w:val="00EA3AFB"/>
    <w:rsid w:val="00ED7D83"/>
    <w:rsid w:val="00EE628E"/>
    <w:rsid w:val="00EE6C57"/>
    <w:rsid w:val="00EF23D2"/>
    <w:rsid w:val="00EF3DF1"/>
    <w:rsid w:val="00F20FEE"/>
    <w:rsid w:val="00F23968"/>
    <w:rsid w:val="00F35950"/>
    <w:rsid w:val="00F469C1"/>
    <w:rsid w:val="00F539E8"/>
    <w:rsid w:val="00F60676"/>
    <w:rsid w:val="00F62A8F"/>
    <w:rsid w:val="00F6506D"/>
    <w:rsid w:val="00F75434"/>
    <w:rsid w:val="00F83C4E"/>
    <w:rsid w:val="00F84FF6"/>
    <w:rsid w:val="00F86A98"/>
    <w:rsid w:val="00FC6E59"/>
    <w:rsid w:val="00FD0EC3"/>
    <w:rsid w:val="00FD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C31F"/>
  <w15:docId w15:val="{49C3A267-9ADB-47EB-940E-AF004482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VOKPqlUk0kXkNzmpia0Rxb7Klg==">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</go:docsCustomData>
</go:gDocsCustomXmlDataStorage>
</file>

<file path=customXml/itemProps1.xml><?xml version="1.0" encoding="utf-8"?>
<ds:datastoreItem xmlns:ds="http://schemas.openxmlformats.org/officeDocument/2006/customXml" ds:itemID="{274B6BD0-D655-4474-96C6-53C3AB7A61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719</Words>
  <Characters>3761</Characters>
  <Application>Microsoft Office Word</Application>
  <DocSecurity>0</DocSecurity>
  <Lines>69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6</cp:revision>
  <dcterms:created xsi:type="dcterms:W3CDTF">2025-12-21T14:57:00Z</dcterms:created>
  <dcterms:modified xsi:type="dcterms:W3CDTF">2025-12-21T15:39:00Z</dcterms:modified>
</cp:coreProperties>
</file>